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8c9d5624f5045f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jc w:val="center"/>
        <w:tblInd w:w="-452" w:type="dxa"/>
        <w:tblLook w:val="01E0" w:firstRow="1" w:lastRow="1" w:firstColumn="1" w:lastColumn="1" w:noHBand="0" w:noVBand="0"/>
      </w:tblPr>
      <w:tblGrid>
        <w:gridCol w:w="4200"/>
        <w:gridCol w:w="5781"/>
      </w:tblGrid>
      <w:tr w:rsidR="00222110" w:rsidRPr="00DE5040" w:rsidTr="00513C36">
        <w:trPr>
          <w:jc w:val="center"/>
        </w:trPr>
        <w:tc>
          <w:tcPr>
            <w:tcW w:w="4200" w:type="dxa"/>
          </w:tcPr>
          <w:p w:rsidR="00222110" w:rsidRDefault="00222110" w:rsidP="00513C36">
            <w:pPr>
              <w:spacing w:after="0" w:line="240" w:lineRule="auto"/>
              <w:jc w:val="center"/>
              <w:rPr>
                <w:rFonts w:ascii="Times New Roman" w:hAnsi="Times New Roman" w:cs="Times New Roman"/>
                <w:color w:val="000000"/>
                <w:sz w:val="26"/>
                <w:szCs w:val="28"/>
              </w:rPr>
            </w:pPr>
            <w:bookmarkStart w:id="0" w:name="_GoBack"/>
            <w:bookmarkEnd w:id="0"/>
            <w:r>
              <w:rPr>
                <w:rFonts w:ascii="Times New Roman" w:hAnsi="Times New Roman" w:cs="Times New Roman"/>
                <w:color w:val="000000"/>
                <w:sz w:val="26"/>
                <w:szCs w:val="28"/>
              </w:rPr>
              <w:t>UBND TỈNH HÀ TĨNH</w:t>
            </w:r>
          </w:p>
          <w:p w:rsidR="00222110" w:rsidRPr="00563ED7" w:rsidRDefault="00222110" w:rsidP="00513C36">
            <w:pPr>
              <w:spacing w:after="0" w:line="240" w:lineRule="auto"/>
              <w:jc w:val="center"/>
              <w:rPr>
                <w:rFonts w:ascii="Times New Roman" w:hAnsi="Times New Roman" w:cs="Times New Roman"/>
                <w:b/>
                <w:color w:val="000000"/>
                <w:sz w:val="26"/>
                <w:szCs w:val="28"/>
              </w:rPr>
            </w:pPr>
            <w:r w:rsidRPr="00563ED7">
              <w:rPr>
                <w:rFonts w:ascii="Times New Roman" w:hAnsi="Times New Roman" w:cs="Times New Roman"/>
                <w:b/>
                <w:color w:val="000000"/>
                <w:sz w:val="26"/>
                <w:szCs w:val="28"/>
              </w:rPr>
              <w:t>SỞ KHOA HỌC VÀ CÔNG NGHỆ</w:t>
            </w:r>
          </w:p>
          <w:p w:rsidR="00222110" w:rsidRPr="00DE5040" w:rsidRDefault="00222110" w:rsidP="00513C36">
            <w:pPr>
              <w:spacing w:after="0" w:line="240" w:lineRule="auto"/>
              <w:jc w:val="center"/>
              <w:rPr>
                <w:rFonts w:ascii="Times New Roman" w:hAnsi="Times New Roman" w:cs="Times New Roman"/>
                <w:b/>
                <w:color w:val="000000"/>
                <w:sz w:val="26"/>
                <w:szCs w:val="28"/>
              </w:rPr>
            </w:pPr>
            <w:r>
              <w:rPr>
                <w:rFonts w:ascii="Times New Roman" w:hAnsi="Times New Roman" w:cs="Times New Roman"/>
                <w:noProof/>
                <w:color w:val="000000"/>
                <w:sz w:val="26"/>
                <w:szCs w:val="28"/>
              </w:rPr>
              <mc:AlternateContent>
                <mc:Choice Requires="wps">
                  <w:drawing>
                    <wp:anchor distT="4294967294" distB="4294967294" distL="114300" distR="114300" simplePos="0" relativeHeight="251660800" behindDoc="0" locked="0" layoutInCell="1" allowOverlap="1" wp14:anchorId="39C64A2F" wp14:editId="0718B4EF">
                      <wp:simplePos x="0" y="0"/>
                      <wp:positionH relativeFrom="column">
                        <wp:posOffset>720090</wp:posOffset>
                      </wp:positionH>
                      <wp:positionV relativeFrom="paragraph">
                        <wp:posOffset>5079</wp:posOffset>
                      </wp:positionV>
                      <wp:extent cx="10782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4pt" to="14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6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"/>
                  </w:pict>
                </mc:Fallback>
              </mc:AlternateContent>
            </w:r>
          </w:p>
          <w:p w:rsidR="00222110" w:rsidRPr="00172D20" w:rsidRDefault="00222110" w:rsidP="00513C36">
            <w:pPr>
              <w:spacing w:after="0" w:line="240" w:lineRule="auto"/>
              <w:jc w:val="center"/>
              <w:rPr>
                <w:rFonts w:ascii="Times New Roman" w:hAnsi="Times New Roman" w:cs="Times New Roman"/>
                <w:b/>
                <w:color w:val="000000"/>
                <w:sz w:val="26"/>
                <w:szCs w:val="28"/>
                <w:lang w:val="vi-VN"/>
              </w:rPr>
            </w:pPr>
            <w:r w:rsidRPr="00DE5040">
              <w:rPr>
                <w:rFonts w:ascii="Times New Roman" w:hAnsi="Times New Roman" w:cs="Times New Roman"/>
                <w:color w:val="000000"/>
                <w:sz w:val="26"/>
                <w:szCs w:val="28"/>
              </w:rPr>
              <w:t>Số</w:t>
            </w:r>
            <w:r w:rsidR="00882EB0">
              <w:rPr>
                <w:rFonts w:ascii="Times New Roman" w:hAnsi="Times New Roman" w:cs="Times New Roman"/>
                <w:color w:val="000000"/>
                <w:sz w:val="26"/>
                <w:szCs w:val="28"/>
              </w:rPr>
              <w:t>:       860</w:t>
            </w:r>
            <w:r>
              <w:rPr>
                <w:rFonts w:ascii="Times New Roman" w:hAnsi="Times New Roman" w:cs="Times New Roman"/>
                <w:color w:val="000000"/>
                <w:sz w:val="26"/>
                <w:szCs w:val="28"/>
              </w:rPr>
              <w:t xml:space="preserve">   </w:t>
            </w:r>
            <w:r w:rsidRPr="00DE5040">
              <w:rPr>
                <w:rFonts w:ascii="Times New Roman" w:hAnsi="Times New Roman" w:cs="Times New Roman"/>
                <w:color w:val="000000"/>
                <w:sz w:val="26"/>
                <w:szCs w:val="28"/>
              </w:rPr>
              <w:t>/BC-</w:t>
            </w:r>
            <w:r>
              <w:rPr>
                <w:rFonts w:ascii="Times New Roman" w:hAnsi="Times New Roman" w:cs="Times New Roman"/>
                <w:color w:val="000000"/>
                <w:sz w:val="26"/>
                <w:szCs w:val="28"/>
              </w:rPr>
              <w:t>SKHCN</w:t>
            </w:r>
          </w:p>
        </w:tc>
        <w:tc>
          <w:tcPr>
            <w:tcW w:w="5781" w:type="dxa"/>
          </w:tcPr>
          <w:p w:rsidR="00222110" w:rsidRPr="00DE5040" w:rsidRDefault="00222110" w:rsidP="00513C36">
            <w:pPr>
              <w:spacing w:after="0" w:line="240" w:lineRule="auto"/>
              <w:jc w:val="center"/>
              <w:rPr>
                <w:rFonts w:ascii="Times New Roman" w:hAnsi="Times New Roman" w:cs="Times New Roman"/>
                <w:b/>
                <w:color w:val="000000"/>
                <w:sz w:val="26"/>
                <w:szCs w:val="28"/>
              </w:rPr>
            </w:pPr>
            <w:r w:rsidRPr="00DE5040">
              <w:rPr>
                <w:rFonts w:ascii="Times New Roman" w:hAnsi="Times New Roman" w:cs="Times New Roman"/>
                <w:b/>
                <w:color w:val="000000"/>
                <w:sz w:val="26"/>
                <w:szCs w:val="28"/>
              </w:rPr>
              <w:t>CỘNG HOÀ XÃ HỘI CHỦ NGHĨA VIỆT NAM</w:t>
            </w:r>
          </w:p>
          <w:p w:rsidR="00222110" w:rsidRPr="00DE5040" w:rsidRDefault="00222110" w:rsidP="00513C36">
            <w:pPr>
              <w:spacing w:after="0" w:line="240" w:lineRule="auto"/>
              <w:jc w:val="center"/>
              <w:rPr>
                <w:rFonts w:ascii="Times New Roman" w:hAnsi="Times New Roman" w:cs="Times New Roman"/>
                <w:b/>
                <w:color w:val="000000"/>
                <w:sz w:val="26"/>
                <w:szCs w:val="28"/>
              </w:rPr>
            </w:pPr>
            <w:r w:rsidRPr="00DE5040">
              <w:rPr>
                <w:rFonts w:ascii="Times New Roman" w:hAnsi="Times New Roman" w:cs="Times New Roman"/>
                <w:b/>
                <w:color w:val="000000"/>
                <w:sz w:val="26"/>
                <w:szCs w:val="28"/>
              </w:rPr>
              <w:t>Độclập – Tự do – Hạnhphúc</w:t>
            </w:r>
          </w:p>
          <w:p w:rsidR="00222110" w:rsidRPr="00DE5040" w:rsidRDefault="00222110" w:rsidP="00513C36">
            <w:pPr>
              <w:spacing w:after="0" w:line="240" w:lineRule="auto"/>
              <w:rPr>
                <w:rFonts w:ascii="Times New Roman" w:hAnsi="Times New Roman" w:cs="Times New Roman"/>
                <w:b/>
                <w:color w:val="000000"/>
                <w:sz w:val="26"/>
                <w:szCs w:val="28"/>
              </w:rPr>
            </w:pPr>
            <w:r>
              <w:rPr>
                <w:rFonts w:ascii="Times New Roman" w:hAnsi="Times New Roman" w:cs="Times New Roman"/>
                <w:b/>
                <w:noProof/>
                <w:color w:val="000000"/>
                <w:sz w:val="26"/>
                <w:szCs w:val="28"/>
              </w:rPr>
              <mc:AlternateContent>
                <mc:Choice Requires="wps">
                  <w:drawing>
                    <wp:anchor distT="4294967294" distB="4294967294" distL="114300" distR="114300" simplePos="0" relativeHeight="251661824" behindDoc="0" locked="0" layoutInCell="1" allowOverlap="1" wp14:anchorId="59E1EFB7" wp14:editId="4BB636D7">
                      <wp:simplePos x="0" y="0"/>
                      <wp:positionH relativeFrom="column">
                        <wp:posOffset>833120</wp:posOffset>
                      </wp:positionH>
                      <wp:positionV relativeFrom="paragraph">
                        <wp:posOffset>52704</wp:posOffset>
                      </wp:positionV>
                      <wp:extent cx="1866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4.15pt" to="21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"/>
                  </w:pict>
                </mc:Fallback>
              </mc:AlternateContent>
            </w:r>
          </w:p>
          <w:p w:rsidR="00222110" w:rsidRPr="00DE5040" w:rsidRDefault="00222110" w:rsidP="00513C36">
            <w:pPr>
              <w:spacing w:after="0" w:line="240" w:lineRule="auto"/>
              <w:jc w:val="center"/>
              <w:rPr>
                <w:rFonts w:ascii="Times New Roman" w:hAnsi="Times New Roman" w:cs="Times New Roman"/>
                <w:i/>
                <w:color w:val="000000"/>
                <w:sz w:val="26"/>
                <w:szCs w:val="28"/>
              </w:rPr>
            </w:pPr>
            <w:r>
              <w:rPr>
                <w:rFonts w:ascii="Times New Roman" w:hAnsi="Times New Roman" w:cs="Times New Roman"/>
                <w:i/>
                <w:color w:val="000000"/>
                <w:sz w:val="26"/>
                <w:szCs w:val="28"/>
              </w:rPr>
              <w:t>HàTĩnh, ngày 1</w:t>
            </w:r>
            <w:r>
              <w:rPr>
                <w:rFonts w:ascii="Times New Roman" w:hAnsi="Times New Roman" w:cs="Times New Roman"/>
                <w:i/>
                <w:color w:val="000000"/>
                <w:sz w:val="26"/>
                <w:szCs w:val="28"/>
                <w:lang w:val="vi-VN"/>
              </w:rPr>
              <w:t>4</w:t>
            </w:r>
            <w:r>
              <w:rPr>
                <w:rFonts w:ascii="Times New Roman" w:hAnsi="Times New Roman" w:cs="Times New Roman"/>
                <w:i/>
                <w:color w:val="000000"/>
                <w:sz w:val="26"/>
                <w:szCs w:val="28"/>
              </w:rPr>
              <w:t xml:space="preserve"> tháng </w:t>
            </w:r>
            <w:r>
              <w:rPr>
                <w:rFonts w:ascii="Times New Roman" w:hAnsi="Times New Roman" w:cs="Times New Roman"/>
                <w:i/>
                <w:color w:val="000000"/>
                <w:sz w:val="26"/>
                <w:szCs w:val="28"/>
                <w:lang w:val="vi-VN"/>
              </w:rPr>
              <w:t>9</w:t>
            </w:r>
            <w:r w:rsidRPr="00DE5040">
              <w:rPr>
                <w:rFonts w:ascii="Times New Roman" w:hAnsi="Times New Roman" w:cs="Times New Roman"/>
                <w:i/>
                <w:color w:val="000000"/>
                <w:sz w:val="26"/>
                <w:szCs w:val="28"/>
              </w:rPr>
              <w:t xml:space="preserve"> năm 2017</w:t>
            </w:r>
          </w:p>
        </w:tc>
      </w:tr>
    </w:tbl>
    <w:p w:rsidR="00222110" w:rsidRPr="00DE5040" w:rsidRDefault="00222110" w:rsidP="00222110">
      <w:pPr>
        <w:widowControl w:val="0"/>
        <w:spacing w:after="0" w:line="240" w:lineRule="auto"/>
        <w:rPr>
          <w:rFonts w:ascii="Times New Roman" w:hAnsi="Times New Roman" w:cs="Times New Roman"/>
          <w:b/>
          <w:bCs/>
          <w:sz w:val="28"/>
          <w:szCs w:val="28"/>
          <w:lang w:val="pt-BR"/>
        </w:rPr>
      </w:pPr>
    </w:p>
    <w:p w:rsidR="008A4895" w:rsidRPr="00DE5040" w:rsidRDefault="008A4895" w:rsidP="00222110">
      <w:pPr>
        <w:widowControl w:val="0"/>
        <w:spacing w:after="0" w:line="240" w:lineRule="auto"/>
        <w:jc w:val="center"/>
        <w:rPr>
          <w:rFonts w:ascii="Times New Roman" w:hAnsi="Times New Roman" w:cs="Times New Roman"/>
          <w:b/>
          <w:bCs/>
          <w:sz w:val="28"/>
          <w:szCs w:val="28"/>
          <w:lang w:val="pt-BR"/>
        </w:rPr>
      </w:pPr>
      <w:r w:rsidRPr="00DE5040">
        <w:rPr>
          <w:rFonts w:ascii="Times New Roman" w:hAnsi="Times New Roman" w:cs="Times New Roman"/>
          <w:b/>
          <w:bCs/>
          <w:sz w:val="28"/>
          <w:szCs w:val="28"/>
          <w:lang w:val="pt-BR"/>
        </w:rPr>
        <w:t>BÁO CÁO</w:t>
      </w:r>
    </w:p>
    <w:p w:rsidR="00091252" w:rsidRDefault="008A4895" w:rsidP="008A4895">
      <w:pPr>
        <w:widowControl w:val="0"/>
        <w:spacing w:after="0" w:line="240" w:lineRule="auto"/>
        <w:jc w:val="center"/>
        <w:rPr>
          <w:rFonts w:ascii="Times New Roman" w:hAnsi="Times New Roman" w:cs="Times New Roman"/>
          <w:b/>
          <w:bCs/>
          <w:sz w:val="28"/>
          <w:szCs w:val="28"/>
          <w:lang w:val="vi-VN"/>
        </w:rPr>
      </w:pPr>
      <w:r w:rsidRPr="00DE5040">
        <w:rPr>
          <w:rFonts w:ascii="Times New Roman" w:hAnsi="Times New Roman" w:cs="Times New Roman"/>
          <w:b/>
          <w:bCs/>
          <w:sz w:val="28"/>
          <w:szCs w:val="28"/>
          <w:lang w:val="pt-BR"/>
        </w:rPr>
        <w:t>Công tác thanh tra, công tác tiếp dân, giải quyế</w:t>
      </w:r>
      <w:r w:rsidR="00091252">
        <w:rPr>
          <w:rFonts w:ascii="Times New Roman" w:hAnsi="Times New Roman" w:cs="Times New Roman"/>
          <w:b/>
          <w:bCs/>
          <w:sz w:val="28"/>
          <w:szCs w:val="28"/>
          <w:lang w:val="pt-BR"/>
        </w:rPr>
        <w:t>t KNTC</w:t>
      </w:r>
    </w:p>
    <w:p w:rsidR="008A4895" w:rsidRPr="00DE5040" w:rsidRDefault="00091252" w:rsidP="00091252">
      <w:pPr>
        <w:widowControl w:val="0"/>
        <w:spacing w:after="0" w:line="24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 </w:t>
      </w:r>
      <w:r>
        <w:rPr>
          <w:rFonts w:ascii="Times New Roman" w:hAnsi="Times New Roman" w:cs="Times New Roman"/>
          <w:b/>
          <w:bCs/>
          <w:sz w:val="28"/>
          <w:szCs w:val="28"/>
          <w:lang w:val="vi-VN"/>
        </w:rPr>
        <w:t>9</w:t>
      </w:r>
      <w:r w:rsidR="008A4895">
        <w:rPr>
          <w:rFonts w:ascii="Times New Roman" w:hAnsi="Times New Roman" w:cs="Times New Roman"/>
          <w:b/>
          <w:bCs/>
          <w:sz w:val="28"/>
          <w:szCs w:val="28"/>
          <w:lang w:val="pt-BR"/>
        </w:rPr>
        <w:t xml:space="preserve"> tháng năm </w:t>
      </w:r>
      <w:r w:rsidR="008A4895" w:rsidRPr="00DE5040">
        <w:rPr>
          <w:rFonts w:ascii="Times New Roman" w:hAnsi="Times New Roman" w:cs="Times New Roman"/>
          <w:b/>
          <w:bCs/>
          <w:sz w:val="28"/>
          <w:szCs w:val="28"/>
          <w:lang w:val="pt-BR"/>
        </w:rPr>
        <w:t xml:space="preserve">2017 </w:t>
      </w:r>
      <w:r w:rsidR="008A4895">
        <w:rPr>
          <w:rFonts w:ascii="Times New Roman" w:hAnsi="Times New Roman" w:cs="Times New Roman"/>
          <w:b/>
          <w:bCs/>
          <w:noProof/>
          <w:sz w:val="28"/>
          <w:szCs w:val="28"/>
        </w:rPr>
        <mc:AlternateContent>
          <mc:Choice Requires="wps">
            <w:drawing>
              <wp:anchor distT="4294967294" distB="4294967294" distL="114300" distR="114300" simplePos="0" relativeHeight="251658752" behindDoc="0" locked="0" layoutInCell="1" allowOverlap="1" wp14:anchorId="12B02B97" wp14:editId="0B84F3EF">
                <wp:simplePos x="0" y="0"/>
                <wp:positionH relativeFrom="column">
                  <wp:posOffset>1968500</wp:posOffset>
                </wp:positionH>
                <wp:positionV relativeFrom="paragraph">
                  <wp:posOffset>248284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19.55pt" to="28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"/>
            </w:pict>
          </mc:Fallback>
        </mc:AlternateContent>
      </w:r>
      <w:r w:rsidR="008A4895" w:rsidRPr="00DE5040">
        <w:rPr>
          <w:rFonts w:ascii="Times New Roman" w:hAnsi="Times New Roman" w:cs="Times New Roman"/>
          <w:b/>
          <w:bCs/>
          <w:sz w:val="28"/>
          <w:szCs w:val="28"/>
          <w:lang w:val="pt-BR"/>
        </w:rPr>
        <w:t>và kế hoạch trọ</w:t>
      </w:r>
      <w:r w:rsidR="008A4895">
        <w:rPr>
          <w:rFonts w:ascii="Times New Roman" w:hAnsi="Times New Roman" w:cs="Times New Roman"/>
          <w:b/>
          <w:bCs/>
          <w:sz w:val="28"/>
          <w:szCs w:val="28"/>
          <w:lang w:val="pt-BR"/>
        </w:rPr>
        <w:t xml:space="preserve">ng tâm </w:t>
      </w:r>
      <w:r>
        <w:rPr>
          <w:rFonts w:ascii="Times New Roman" w:hAnsi="Times New Roman" w:cs="Times New Roman"/>
          <w:b/>
          <w:bCs/>
          <w:sz w:val="28"/>
          <w:szCs w:val="28"/>
          <w:lang w:val="vi-VN"/>
        </w:rPr>
        <w:t>Quý IV</w:t>
      </w:r>
      <w:r w:rsidR="008A4895">
        <w:rPr>
          <w:rFonts w:ascii="Times New Roman" w:hAnsi="Times New Roman" w:cs="Times New Roman"/>
          <w:b/>
          <w:bCs/>
          <w:sz w:val="28"/>
          <w:szCs w:val="28"/>
          <w:lang w:val="pt-BR"/>
        </w:rPr>
        <w:t xml:space="preserve"> năm </w:t>
      </w:r>
      <w:r w:rsidR="008A4895" w:rsidRPr="00DE5040">
        <w:rPr>
          <w:rFonts w:ascii="Times New Roman" w:hAnsi="Times New Roman" w:cs="Times New Roman"/>
          <w:b/>
          <w:bCs/>
          <w:sz w:val="28"/>
          <w:szCs w:val="28"/>
          <w:lang w:val="pt-BR"/>
        </w:rPr>
        <w:t>2017</w:t>
      </w:r>
    </w:p>
    <w:p w:rsidR="008A4895" w:rsidRPr="00172D20" w:rsidRDefault="008A4895" w:rsidP="00172D20">
      <w:pPr>
        <w:tabs>
          <w:tab w:val="left" w:pos="0"/>
        </w:tabs>
        <w:spacing w:before="120" w:after="120" w:line="240" w:lineRule="auto"/>
        <w:jc w:val="both"/>
        <w:rPr>
          <w:rFonts w:ascii="Times New Roman" w:hAnsi="Times New Roman" w:cs="Times New Roman"/>
          <w:sz w:val="28"/>
          <w:szCs w:val="28"/>
          <w:lang w:val="pt-BR"/>
        </w:rPr>
      </w:pPr>
    </w:p>
    <w:p w:rsidR="008A4895" w:rsidRPr="00172D20" w:rsidRDefault="008A4895" w:rsidP="00172D20">
      <w:pPr>
        <w:tabs>
          <w:tab w:val="left" w:pos="0"/>
        </w:tabs>
        <w:spacing w:before="120" w:after="120" w:line="240" w:lineRule="auto"/>
        <w:jc w:val="both"/>
        <w:rPr>
          <w:rFonts w:ascii="Times New Roman" w:hAnsi="Times New Roman" w:cs="Times New Roman"/>
          <w:sz w:val="28"/>
          <w:szCs w:val="28"/>
          <w:lang w:val="pt-BR"/>
        </w:rPr>
      </w:pPr>
      <w:r w:rsidRPr="00172D20">
        <w:rPr>
          <w:rFonts w:ascii="Times New Roman" w:hAnsi="Times New Roman" w:cs="Times New Roman"/>
          <w:sz w:val="28"/>
          <w:szCs w:val="28"/>
          <w:lang w:val="pt-BR"/>
        </w:rPr>
        <w:tab/>
      </w:r>
      <w:r w:rsidRPr="00172D20">
        <w:rPr>
          <w:rFonts w:ascii="Times New Roman" w:hAnsi="Times New Roman" w:cs="Times New Roman"/>
          <w:b/>
          <w:sz w:val="28"/>
          <w:szCs w:val="28"/>
          <w:lang w:val="pt-BR"/>
        </w:rPr>
        <w:t>I. KẾT QUẢ THỰC HIỆN CÔNG TÁC THANH TRA, KIỂM TRA</w:t>
      </w:r>
    </w:p>
    <w:p w:rsidR="00853BCF" w:rsidRPr="00172D20" w:rsidRDefault="008A4895" w:rsidP="00172D20">
      <w:pPr>
        <w:widowControl w:val="0"/>
        <w:spacing w:before="120" w:after="120" w:line="240" w:lineRule="auto"/>
        <w:jc w:val="both"/>
        <w:rPr>
          <w:rFonts w:ascii="Times New Roman" w:hAnsi="Times New Roman" w:cs="Times New Roman"/>
          <w:b/>
          <w:sz w:val="28"/>
          <w:szCs w:val="28"/>
          <w:lang w:val="vi-VN"/>
        </w:rPr>
      </w:pPr>
      <w:r w:rsidRPr="00172D20">
        <w:rPr>
          <w:rFonts w:ascii="Times New Roman" w:hAnsi="Times New Roman" w:cs="Times New Roman"/>
          <w:b/>
          <w:sz w:val="28"/>
          <w:szCs w:val="28"/>
          <w:lang w:val="pt-BR"/>
        </w:rPr>
        <w:tab/>
        <w:t>1. Công tác tham mưu tư vấn</w:t>
      </w:r>
    </w:p>
    <w:p w:rsidR="005E7A0E" w:rsidRPr="00172D20" w:rsidRDefault="003044AD"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Trong 9 tháng năm 2017 Sở KH&amp;CN đã</w:t>
      </w:r>
      <w:r w:rsidR="00091252" w:rsidRPr="00172D20">
        <w:rPr>
          <w:rFonts w:ascii="Times New Roman" w:hAnsi="Times New Roman" w:cs="Times New Roman"/>
          <w:sz w:val="28"/>
          <w:szCs w:val="28"/>
          <w:lang w:val="vi-VN"/>
        </w:rPr>
        <w:t xml:space="preserve"> xây dựng </w:t>
      </w:r>
      <w:r w:rsidR="00853BCF" w:rsidRPr="00172D20">
        <w:rPr>
          <w:rFonts w:ascii="Times New Roman" w:hAnsi="Times New Roman" w:cs="Times New Roman"/>
          <w:sz w:val="28"/>
          <w:szCs w:val="28"/>
          <w:lang w:val="vi-VN"/>
        </w:rPr>
        <w:t xml:space="preserve">06 </w:t>
      </w:r>
      <w:r w:rsidR="00091252" w:rsidRPr="00172D20">
        <w:rPr>
          <w:rFonts w:ascii="Times New Roman" w:hAnsi="Times New Roman" w:cs="Times New Roman"/>
          <w:sz w:val="28"/>
          <w:szCs w:val="28"/>
          <w:lang w:val="vi-VN"/>
        </w:rPr>
        <w:t>báo cáo</w:t>
      </w:r>
      <w:r w:rsidR="00853BCF" w:rsidRPr="00172D20">
        <w:rPr>
          <w:rFonts w:ascii="Times New Roman" w:hAnsi="Times New Roman" w:cs="Times New Roman"/>
          <w:sz w:val="28"/>
          <w:szCs w:val="28"/>
          <w:lang w:val="vi-VN"/>
        </w:rPr>
        <w:t xml:space="preserve"> đột xuất </w:t>
      </w:r>
      <w:r w:rsidRPr="00172D20">
        <w:rPr>
          <w:rFonts w:ascii="Times New Roman" w:hAnsi="Times New Roman" w:cs="Times New Roman"/>
          <w:sz w:val="28"/>
          <w:szCs w:val="28"/>
          <w:lang w:val="vi-VN"/>
        </w:rPr>
        <w:t>theo yêu cầu của</w:t>
      </w:r>
      <w:r w:rsidR="00853BCF" w:rsidRPr="00172D20">
        <w:rPr>
          <w:rFonts w:ascii="Times New Roman" w:hAnsi="Times New Roman" w:cs="Times New Roman"/>
          <w:sz w:val="28"/>
          <w:szCs w:val="28"/>
          <w:lang w:val="vi-VN"/>
        </w:rPr>
        <w:t xml:space="preserve"> HĐND tỉnh, UBND tỉnh và Thanh tra tỉnh, gồm:</w:t>
      </w:r>
      <w:r w:rsidR="00091252" w:rsidRPr="00172D20">
        <w:rPr>
          <w:rFonts w:ascii="Times New Roman" w:hAnsi="Times New Roman" w:cs="Times New Roman"/>
          <w:sz w:val="28"/>
          <w:szCs w:val="28"/>
          <w:lang w:val="vi-VN"/>
        </w:rPr>
        <w:t xml:space="preserve"> </w:t>
      </w:r>
      <w:r w:rsidR="00853BCF" w:rsidRPr="00172D20">
        <w:rPr>
          <w:rFonts w:ascii="Times New Roman" w:hAnsi="Times New Roman" w:cs="Times New Roman"/>
          <w:sz w:val="28"/>
          <w:szCs w:val="28"/>
          <w:lang w:val="vi-VN"/>
        </w:rPr>
        <w:t xml:space="preserve">Báo cáo </w:t>
      </w:r>
      <w:r w:rsidR="00091252" w:rsidRPr="00172D20">
        <w:rPr>
          <w:rFonts w:ascii="Times New Roman" w:hAnsi="Times New Roman" w:cs="Times New Roman"/>
          <w:sz w:val="28"/>
          <w:szCs w:val="28"/>
        </w:rPr>
        <w:t>tổng kết 06 năm thi hành Luật thanh tra</w:t>
      </w:r>
      <w:r w:rsidR="00091252" w:rsidRPr="00172D20">
        <w:rPr>
          <w:rFonts w:ascii="Times New Roman" w:hAnsi="Times New Roman" w:cs="Times New Roman"/>
          <w:sz w:val="28"/>
          <w:szCs w:val="28"/>
          <w:lang w:val="vi-VN"/>
        </w:rPr>
        <w:t xml:space="preserve"> theo</w:t>
      </w:r>
      <w:r w:rsidR="00091252" w:rsidRPr="00172D20">
        <w:rPr>
          <w:rFonts w:ascii="Times New Roman" w:hAnsi="Times New Roman" w:cs="Times New Roman"/>
          <w:sz w:val="28"/>
          <w:szCs w:val="28"/>
        </w:rPr>
        <w:t xml:space="preserve"> Kế hoạch số 180 /KH- UBND</w:t>
      </w:r>
      <w:r w:rsidR="00091252" w:rsidRPr="00172D20">
        <w:rPr>
          <w:rFonts w:ascii="Times New Roman" w:hAnsi="Times New Roman" w:cs="Times New Roman"/>
          <w:sz w:val="28"/>
          <w:szCs w:val="28"/>
          <w:lang w:val="vi-VN"/>
        </w:rPr>
        <w:t xml:space="preserve"> </w:t>
      </w:r>
      <w:r w:rsidR="00091252" w:rsidRPr="00172D20">
        <w:rPr>
          <w:rFonts w:ascii="Times New Roman" w:hAnsi="Times New Roman" w:cs="Times New Roman"/>
          <w:sz w:val="28"/>
          <w:szCs w:val="28"/>
        </w:rPr>
        <w:t>ngày 01/6/2017 của UBND tỉnh</w:t>
      </w:r>
      <w:r w:rsidR="00091252" w:rsidRPr="00172D20">
        <w:rPr>
          <w:rFonts w:ascii="Times New Roman" w:hAnsi="Times New Roman" w:cs="Times New Roman"/>
          <w:sz w:val="28"/>
          <w:szCs w:val="28"/>
          <w:lang w:val="vi-VN"/>
        </w:rPr>
        <w:t xml:space="preserve">; </w:t>
      </w:r>
      <w:r w:rsidR="00853BCF" w:rsidRPr="00172D20">
        <w:rPr>
          <w:rFonts w:ascii="Times New Roman" w:hAnsi="Times New Roman" w:cs="Times New Roman"/>
          <w:sz w:val="28"/>
          <w:szCs w:val="28"/>
        </w:rPr>
        <w:t>báo cáo tình hình, kết quả tiếp công dân của người đứng đầu cấp ủy</w:t>
      </w:r>
      <w:r w:rsidR="00853BCF" w:rsidRPr="00172D20">
        <w:rPr>
          <w:rFonts w:ascii="Times New Roman" w:hAnsi="Times New Roman" w:cs="Times New Roman"/>
          <w:sz w:val="28"/>
          <w:szCs w:val="28"/>
          <w:lang w:val="vi-VN"/>
        </w:rPr>
        <w:t xml:space="preserve"> theo </w:t>
      </w:r>
      <w:r w:rsidR="00853BCF" w:rsidRPr="00172D20">
        <w:rPr>
          <w:rFonts w:ascii="Times New Roman" w:hAnsi="Times New Roman" w:cs="Times New Roman"/>
          <w:sz w:val="28"/>
          <w:szCs w:val="28"/>
        </w:rPr>
        <w:t>văn</w:t>
      </w:r>
      <w:r w:rsidR="00853BCF" w:rsidRPr="00172D20">
        <w:rPr>
          <w:rFonts w:ascii="Times New Roman" w:hAnsi="Times New Roman" w:cs="Times New Roman"/>
          <w:sz w:val="28"/>
          <w:szCs w:val="28"/>
          <w:lang w:val="vi-VN"/>
        </w:rPr>
        <w:t xml:space="preserve"> bản</w:t>
      </w:r>
      <w:r w:rsidR="00853BCF" w:rsidRPr="00172D20">
        <w:rPr>
          <w:rFonts w:ascii="Times New Roman" w:hAnsi="Times New Roman" w:cs="Times New Roman"/>
          <w:sz w:val="28"/>
          <w:szCs w:val="28"/>
        </w:rPr>
        <w:t xml:space="preserve"> số 4527/UBND-TCD1</w:t>
      </w:r>
      <w:r w:rsidR="00853BCF" w:rsidRPr="00172D20">
        <w:rPr>
          <w:rFonts w:ascii="Times New Roman" w:hAnsi="Times New Roman" w:cs="Times New Roman"/>
          <w:sz w:val="28"/>
          <w:szCs w:val="28"/>
          <w:lang w:val="vi-VN"/>
        </w:rPr>
        <w:t xml:space="preserve"> </w:t>
      </w:r>
      <w:r w:rsidR="00853BCF" w:rsidRPr="00172D20">
        <w:rPr>
          <w:rFonts w:ascii="Times New Roman" w:hAnsi="Times New Roman" w:cs="Times New Roman"/>
          <w:sz w:val="28"/>
          <w:szCs w:val="28"/>
        </w:rPr>
        <w:t>ngày 21/7/2017 của UBND tỉnh Hà Tĩnh</w:t>
      </w:r>
      <w:r w:rsidR="00853BCF" w:rsidRPr="00172D20">
        <w:rPr>
          <w:rFonts w:ascii="Times New Roman" w:hAnsi="Times New Roman" w:cs="Times New Roman"/>
          <w:sz w:val="28"/>
          <w:szCs w:val="28"/>
          <w:lang w:val="vi-VN"/>
        </w:rPr>
        <w:t xml:space="preserve">; </w:t>
      </w:r>
      <w:r w:rsidR="00853BCF" w:rsidRPr="00172D20">
        <w:rPr>
          <w:rStyle w:val="Strong"/>
          <w:rFonts w:ascii="Times New Roman" w:hAnsi="Times New Roman" w:cs="Times New Roman"/>
          <w:b w:val="0"/>
          <w:iCs/>
          <w:color w:val="000000"/>
          <w:sz w:val="28"/>
          <w:szCs w:val="28"/>
        </w:rPr>
        <w:t>Kế hoạch thực hiện công tác phòng, chống tham nhũng (PCTN) năm 2017</w:t>
      </w:r>
      <w:r w:rsidR="00853BCF" w:rsidRPr="00172D20">
        <w:rPr>
          <w:rStyle w:val="Strong"/>
          <w:rFonts w:ascii="Times New Roman" w:hAnsi="Times New Roman" w:cs="Times New Roman"/>
          <w:b w:val="0"/>
          <w:iCs/>
          <w:color w:val="000000"/>
          <w:sz w:val="28"/>
          <w:szCs w:val="28"/>
          <w:lang w:val="vi-VN"/>
        </w:rPr>
        <w:t xml:space="preserve"> theo </w:t>
      </w:r>
      <w:r w:rsidR="00853BCF" w:rsidRPr="00172D20">
        <w:rPr>
          <w:rStyle w:val="Strong"/>
          <w:rFonts w:ascii="Times New Roman" w:hAnsi="Times New Roman" w:cs="Times New Roman"/>
          <w:b w:val="0"/>
          <w:iCs/>
          <w:color w:val="000000"/>
          <w:sz w:val="28"/>
          <w:szCs w:val="28"/>
        </w:rPr>
        <w:t>Kế hoạch số 257/KH-UBND ngày14/7/2017 của UBND tỉnh về việc thực hiện Chương trình công tác năm 2017 của Ban Chỉ đạo Trung ương về phòng, chống tham nhũng</w:t>
      </w:r>
      <w:r w:rsidR="00853BCF" w:rsidRPr="00172D20">
        <w:rPr>
          <w:rStyle w:val="Strong"/>
          <w:rFonts w:ascii="Times New Roman" w:hAnsi="Times New Roman" w:cs="Times New Roman"/>
          <w:b w:val="0"/>
          <w:iCs/>
          <w:color w:val="000000"/>
          <w:sz w:val="28"/>
          <w:szCs w:val="28"/>
          <w:lang w:val="vi-VN"/>
        </w:rPr>
        <w:t>;</w:t>
      </w:r>
      <w:r w:rsidR="00853BCF" w:rsidRPr="00172D20">
        <w:rPr>
          <w:rStyle w:val="Strong"/>
          <w:rFonts w:ascii="Times New Roman" w:hAnsi="Times New Roman" w:cs="Times New Roman"/>
          <w:iCs/>
          <w:color w:val="000000"/>
          <w:sz w:val="28"/>
          <w:szCs w:val="28"/>
        </w:rPr>
        <w:t xml:space="preserve"> </w:t>
      </w:r>
      <w:r w:rsidR="00853BCF" w:rsidRPr="00172D20">
        <w:rPr>
          <w:rStyle w:val="Strong"/>
          <w:rFonts w:ascii="Times New Roman" w:hAnsi="Times New Roman" w:cs="Times New Roman"/>
          <w:b w:val="0"/>
          <w:iCs/>
          <w:color w:val="000000"/>
          <w:sz w:val="28"/>
          <w:szCs w:val="28"/>
          <w:lang w:val="vi-VN"/>
        </w:rPr>
        <w:t>báo cáo</w:t>
      </w:r>
      <w:r w:rsidR="00853BCF" w:rsidRPr="00172D20">
        <w:rPr>
          <w:rStyle w:val="Strong"/>
          <w:rFonts w:ascii="Times New Roman" w:hAnsi="Times New Roman" w:cs="Times New Roman"/>
          <w:iCs/>
          <w:color w:val="000000"/>
          <w:sz w:val="28"/>
          <w:szCs w:val="28"/>
          <w:lang w:val="vi-VN"/>
        </w:rPr>
        <w:t xml:space="preserve"> </w:t>
      </w:r>
      <w:r w:rsidR="005E7A0E" w:rsidRPr="00172D20">
        <w:rPr>
          <w:rFonts w:ascii="Times New Roman" w:hAnsi="Times New Roman" w:cs="Times New Roman"/>
          <w:sz w:val="28"/>
          <w:szCs w:val="28"/>
        </w:rPr>
        <w:t>tổng kết 3 năm thực hiện Luật Tiếp công dân</w:t>
      </w:r>
      <w:r w:rsidR="005E7A0E" w:rsidRPr="00172D20">
        <w:rPr>
          <w:rFonts w:ascii="Times New Roman" w:hAnsi="Times New Roman" w:cs="Times New Roman"/>
          <w:sz w:val="28"/>
          <w:szCs w:val="28"/>
          <w:lang w:val="vi-VN"/>
        </w:rPr>
        <w:t xml:space="preserve"> theo</w:t>
      </w:r>
      <w:r w:rsidR="00091252" w:rsidRPr="00172D20">
        <w:rPr>
          <w:rFonts w:ascii="Times New Roman" w:hAnsi="Times New Roman" w:cs="Times New Roman"/>
          <w:sz w:val="28"/>
          <w:szCs w:val="28"/>
        </w:rPr>
        <w:t xml:space="preserve"> văn bản số 316/TT-NV1, ngày 10/8/2017 của Thanh tra tỉ</w:t>
      </w:r>
      <w:r w:rsidR="005E7A0E" w:rsidRPr="00172D20">
        <w:rPr>
          <w:rFonts w:ascii="Times New Roman" w:hAnsi="Times New Roman" w:cs="Times New Roman"/>
          <w:sz w:val="28"/>
          <w:szCs w:val="28"/>
        </w:rPr>
        <w:t>nh Hà Tĩnh</w:t>
      </w:r>
      <w:r w:rsidR="005E7A0E" w:rsidRPr="00172D20">
        <w:rPr>
          <w:rFonts w:ascii="Times New Roman" w:hAnsi="Times New Roman" w:cs="Times New Roman"/>
          <w:sz w:val="28"/>
          <w:szCs w:val="28"/>
          <w:lang w:val="vi-VN"/>
        </w:rPr>
        <w:t xml:space="preserve">; báo cáo kết </w:t>
      </w:r>
      <w:r w:rsidR="005E7A0E" w:rsidRPr="00172D20">
        <w:rPr>
          <w:rFonts w:ascii="Times New Roman" w:hAnsi="Times New Roman" w:cs="Times New Roman"/>
          <w:sz w:val="28"/>
          <w:szCs w:val="28"/>
        </w:rPr>
        <w:t>quả tự kiểm tra, rà soát các cuộc thanh tra kinh tế - xã hội</w:t>
      </w:r>
      <w:r w:rsidR="00853BCF" w:rsidRPr="00172D20">
        <w:rPr>
          <w:rFonts w:ascii="Times New Roman" w:hAnsi="Times New Roman" w:cs="Times New Roman"/>
          <w:sz w:val="28"/>
          <w:szCs w:val="28"/>
          <w:lang w:val="vi-VN"/>
        </w:rPr>
        <w:t xml:space="preserve"> và</w:t>
      </w:r>
      <w:r w:rsidR="005E7A0E" w:rsidRPr="00172D20">
        <w:rPr>
          <w:rFonts w:ascii="Times New Roman" w:hAnsi="Times New Roman" w:cs="Times New Roman"/>
          <w:sz w:val="28"/>
          <w:szCs w:val="28"/>
        </w:rPr>
        <w:t xml:space="preserve"> việc thực hiện kiến nghị của Kiểm toán Nhà nước</w:t>
      </w:r>
      <w:r w:rsidR="00853BCF" w:rsidRPr="00172D20">
        <w:rPr>
          <w:rFonts w:ascii="Times New Roman" w:hAnsi="Times New Roman" w:cs="Times New Roman"/>
          <w:sz w:val="28"/>
          <w:szCs w:val="28"/>
          <w:lang w:val="vi-VN"/>
        </w:rPr>
        <w:t xml:space="preserve"> và</w:t>
      </w:r>
      <w:r w:rsidR="005E7A0E" w:rsidRPr="00172D20">
        <w:rPr>
          <w:rFonts w:ascii="Times New Roman" w:hAnsi="Times New Roman" w:cs="Times New Roman"/>
          <w:sz w:val="28"/>
          <w:szCs w:val="28"/>
          <w:lang w:val="vi-VN"/>
        </w:rPr>
        <w:t xml:space="preserve"> Báo cáo 5 năm triển khai thi hành p</w:t>
      </w:r>
      <w:r w:rsidR="00853BCF" w:rsidRPr="00172D20">
        <w:rPr>
          <w:rFonts w:ascii="Times New Roman" w:hAnsi="Times New Roman" w:cs="Times New Roman"/>
          <w:sz w:val="28"/>
          <w:szCs w:val="28"/>
          <w:lang w:val="vi-VN"/>
        </w:rPr>
        <w:t>h</w:t>
      </w:r>
      <w:r w:rsidR="005E7A0E" w:rsidRPr="00172D20">
        <w:rPr>
          <w:rFonts w:ascii="Times New Roman" w:hAnsi="Times New Roman" w:cs="Times New Roman"/>
          <w:sz w:val="28"/>
          <w:szCs w:val="28"/>
          <w:lang w:val="vi-VN"/>
        </w:rPr>
        <w:t xml:space="preserve">áp luật về </w:t>
      </w:r>
      <w:r w:rsidR="005E7A0E" w:rsidRPr="00172D20">
        <w:rPr>
          <w:rFonts w:ascii="Times New Roman" w:hAnsi="Times New Roman" w:cs="Times New Roman"/>
          <w:sz w:val="28"/>
          <w:szCs w:val="28"/>
          <w:lang w:val="pt-BR"/>
        </w:rPr>
        <w:t xml:space="preserve">Luật Xử lý vi phạm hành chính </w:t>
      </w:r>
      <w:r w:rsidR="005E7A0E" w:rsidRPr="00172D20">
        <w:rPr>
          <w:rFonts w:ascii="Times New Roman" w:hAnsi="Times New Roman" w:cs="Times New Roman"/>
          <w:sz w:val="28"/>
          <w:szCs w:val="28"/>
          <w:lang w:val="vi-VN"/>
        </w:rPr>
        <w:t>cho Ban giám sát HĐND tỉnh;</w:t>
      </w:r>
      <w:r w:rsidR="005E7A0E" w:rsidRPr="00172D20">
        <w:rPr>
          <w:rFonts w:ascii="Times New Roman" w:hAnsi="Times New Roman" w:cs="Times New Roman"/>
          <w:sz w:val="28"/>
          <w:szCs w:val="28"/>
        </w:rPr>
        <w:t xml:space="preserve"> </w:t>
      </w:r>
    </w:p>
    <w:p w:rsidR="00853BCF" w:rsidRPr="00172D20" w:rsidRDefault="00853BCF"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bCs/>
          <w:sz w:val="28"/>
          <w:szCs w:val="28"/>
          <w:lang w:val="vi-VN"/>
        </w:rPr>
        <w:t>T</w:t>
      </w:r>
      <w:r w:rsidRPr="00172D20">
        <w:rPr>
          <w:rFonts w:ascii="Times New Roman" w:hAnsi="Times New Roman" w:cs="Times New Roman"/>
          <w:sz w:val="28"/>
          <w:szCs w:val="28"/>
        </w:rPr>
        <w:t>ham mưu UBND tỉnh Hà Tĩnh ban hành Quyết định số 1903/QĐ-UBN ngày 06/7/2017 xử phạt vi phạm hành chính về kinh doanh khí dầu mỏ hóa lỏng (LPG) đối với công ty TNHH khí hóa lỏng Nghệ An</w:t>
      </w:r>
      <w:r w:rsidRPr="00172D20">
        <w:rPr>
          <w:rFonts w:ascii="Times New Roman" w:hAnsi="Times New Roman" w:cs="Times New Roman"/>
          <w:sz w:val="28"/>
          <w:szCs w:val="28"/>
          <w:lang w:val="vi-VN"/>
        </w:rPr>
        <w:t>; đồng thời t</w:t>
      </w:r>
      <w:r w:rsidRPr="00172D20">
        <w:rPr>
          <w:rFonts w:ascii="Times New Roman" w:hAnsi="Times New Roman" w:cs="Times New Roman"/>
          <w:bCs/>
          <w:sz w:val="28"/>
          <w:szCs w:val="28"/>
        </w:rPr>
        <w:t xml:space="preserve">ham mưu thành lập Hội đồng </w:t>
      </w:r>
      <w:r w:rsidRPr="00172D20">
        <w:rPr>
          <w:rFonts w:ascii="Times New Roman" w:hAnsi="Times New Roman" w:cs="Times New Roman"/>
          <w:sz w:val="28"/>
          <w:szCs w:val="28"/>
        </w:rPr>
        <w:t>Xác định giá khởi điểm tang vật vi phạm hành chính bị tịch thu để bán đấu giá sung công quỹ Nhà nước gồm 968 vỏ chai LPG nhãn hiệu SP SAIGON PETRO, loại 12kg tịch thu tại Công ty TNHH khí hóa lỏng Nghệ An (Chiếm giữ trái phép vỏ chai LPG không thuộc sở hữu)</w:t>
      </w:r>
      <w:r w:rsidRPr="00172D20">
        <w:rPr>
          <w:rFonts w:ascii="Times New Roman" w:hAnsi="Times New Roman" w:cs="Times New Roman"/>
          <w:sz w:val="28"/>
          <w:szCs w:val="28"/>
          <w:lang w:val="vi-VN"/>
        </w:rPr>
        <w:t>;</w:t>
      </w:r>
    </w:p>
    <w:p w:rsidR="003044AD" w:rsidRPr="00172D20" w:rsidRDefault="003044AD"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pt-BR"/>
        </w:rPr>
        <w:t>Đã ban hành Kế hoạch số 1221/KH-SKHCN ngày 29</w:t>
      </w:r>
      <w:r w:rsidRPr="00172D20">
        <w:rPr>
          <w:rFonts w:ascii="Times New Roman" w:hAnsi="Times New Roman" w:cs="Times New Roman"/>
          <w:sz w:val="28"/>
          <w:szCs w:val="28"/>
          <w:lang w:val="vi-VN"/>
        </w:rPr>
        <w:t>/1</w:t>
      </w:r>
      <w:r w:rsidRPr="00172D20">
        <w:rPr>
          <w:rFonts w:ascii="Times New Roman" w:hAnsi="Times New Roman" w:cs="Times New Roman"/>
          <w:sz w:val="28"/>
          <w:szCs w:val="28"/>
          <w:lang w:val="pt-BR"/>
        </w:rPr>
        <w:t>1</w:t>
      </w:r>
      <w:r w:rsidRPr="00172D20">
        <w:rPr>
          <w:rFonts w:ascii="Times New Roman" w:hAnsi="Times New Roman" w:cs="Times New Roman"/>
          <w:sz w:val="28"/>
          <w:szCs w:val="28"/>
          <w:lang w:val="vi-VN"/>
        </w:rPr>
        <w:t>/</w:t>
      </w:r>
      <w:r w:rsidRPr="00172D20">
        <w:rPr>
          <w:rFonts w:ascii="Times New Roman" w:hAnsi="Times New Roman" w:cs="Times New Roman"/>
          <w:sz w:val="28"/>
          <w:szCs w:val="28"/>
          <w:lang w:val="pt-BR"/>
        </w:rPr>
        <w:t>2016 của Sở KH&amp;CN về chống buôn lậu, gian lận thương mại và hàng giả trước, trong và sau Tết Nguyên đán Đinh Dậu 2017</w:t>
      </w:r>
      <w:r w:rsidRPr="00172D20">
        <w:rPr>
          <w:rFonts w:ascii="Times New Roman" w:hAnsi="Times New Roman" w:cs="Times New Roman"/>
          <w:color w:val="000000"/>
          <w:sz w:val="28"/>
          <w:szCs w:val="28"/>
          <w:lang w:val="pt-BR"/>
        </w:rPr>
        <w:t xml:space="preserve">; đồng thời </w:t>
      </w:r>
      <w:r w:rsidRPr="00172D20">
        <w:rPr>
          <w:rFonts w:ascii="Times New Roman" w:hAnsi="Times New Roman" w:cs="Times New Roman"/>
          <w:sz w:val="28"/>
          <w:szCs w:val="28"/>
          <w:lang w:val="pt-BR"/>
        </w:rPr>
        <w:t>Hướng dẫn Chi cục Tiêu chuẩn đo lường chất lượng triển khai thực hiện văn bản số 2847/TĐC-QLCL ngày 07</w:t>
      </w:r>
      <w:r w:rsidRPr="00172D20">
        <w:rPr>
          <w:rFonts w:ascii="Times New Roman" w:hAnsi="Times New Roman" w:cs="Times New Roman"/>
          <w:sz w:val="28"/>
          <w:szCs w:val="28"/>
          <w:lang w:val="vi-VN"/>
        </w:rPr>
        <w:t>/</w:t>
      </w:r>
      <w:r w:rsidRPr="00172D20">
        <w:rPr>
          <w:rFonts w:ascii="Times New Roman" w:hAnsi="Times New Roman" w:cs="Times New Roman"/>
          <w:sz w:val="28"/>
          <w:szCs w:val="28"/>
          <w:lang w:val="pt-BR"/>
        </w:rPr>
        <w:t>12</w:t>
      </w:r>
      <w:r w:rsidRPr="00172D20">
        <w:rPr>
          <w:rFonts w:ascii="Times New Roman" w:hAnsi="Times New Roman" w:cs="Times New Roman"/>
          <w:sz w:val="28"/>
          <w:szCs w:val="28"/>
          <w:lang w:val="vi-VN"/>
        </w:rPr>
        <w:t>/</w:t>
      </w:r>
      <w:r w:rsidRPr="00172D20">
        <w:rPr>
          <w:rFonts w:ascii="Times New Roman" w:hAnsi="Times New Roman" w:cs="Times New Roman"/>
          <w:sz w:val="28"/>
          <w:szCs w:val="28"/>
          <w:lang w:val="pt-BR"/>
        </w:rPr>
        <w:t>2016 của Tổng cục TCĐLCL về việc hướng dẫn kiểm tra đo lường, chất lượng, nhãn hàng hóa cuối năm 2016 và Tết Nguyên đán Đinh Dậu 2017;</w:t>
      </w:r>
    </w:p>
    <w:p w:rsidR="00091252" w:rsidRPr="00172D20" w:rsidRDefault="00091252"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 xml:space="preserve">Góp ý cho Ban thường trực 389 tỉnh 06 dự thảo, gồm: </w:t>
      </w:r>
      <w:r w:rsidRPr="00172D20">
        <w:rPr>
          <w:rFonts w:ascii="Times New Roman" w:hAnsi="Times New Roman" w:cs="Times New Roman"/>
          <w:sz w:val="28"/>
          <w:szCs w:val="28"/>
          <w:lang w:val="vi-VN"/>
        </w:rPr>
        <w:t xml:space="preserve">Dự thảo </w:t>
      </w:r>
      <w:r w:rsidRPr="00172D20">
        <w:rPr>
          <w:rFonts w:ascii="Times New Roman" w:hAnsi="Times New Roman" w:cs="Times New Roman"/>
          <w:sz w:val="28"/>
          <w:szCs w:val="28"/>
        </w:rPr>
        <w:t xml:space="preserve">Thông tư quy định chi tiết một số điều Quyết định số 20/2016/QĐ-TTg của Thủ tướng Chính phủ quy định hỗ trợ kinh phí cho hoạt động chống buôn lậu, gian lận thương mại, hàng giả và thanh toán chi phí quản lý, xử lý tài sản tịch thu theo quy định của pháp luật trong lĩnh vực chống buôn lậu, gian lận thương mại, hàng giả; </w:t>
      </w:r>
      <w:r w:rsidRPr="00172D20">
        <w:rPr>
          <w:rFonts w:ascii="Times New Roman" w:hAnsi="Times New Roman" w:cs="Times New Roman"/>
          <w:sz w:val="28"/>
          <w:szCs w:val="28"/>
          <w:lang w:val="vi-VN"/>
        </w:rPr>
        <w:t xml:space="preserve">Dự thảo </w:t>
      </w:r>
      <w:r w:rsidRPr="00172D20">
        <w:rPr>
          <w:rFonts w:ascii="Times New Roman" w:hAnsi="Times New Roman" w:cs="Times New Roman"/>
          <w:sz w:val="28"/>
          <w:szCs w:val="28"/>
        </w:rPr>
        <w:t xml:space="preserve">Quyết định Ban hành Quy chế trách nhiệm và quan hệ phối hợp hoạt động giữa Ban Chỉ đạo 389 quốc gia, Ban Chỉ đạo 389 các Bộ, ngành, địa </w:t>
      </w:r>
      <w:r w:rsidRPr="00172D20">
        <w:rPr>
          <w:rFonts w:ascii="Times New Roman" w:hAnsi="Times New Roman" w:cs="Times New Roman"/>
          <w:sz w:val="28"/>
          <w:szCs w:val="28"/>
        </w:rPr>
        <w:lastRenderedPageBreak/>
        <w:t xml:space="preserve">phương trong chỉ đạo, điều phối công tác phòng, chống buôn lậu, gian lận thương mại và hàng giả; </w:t>
      </w:r>
      <w:r w:rsidRPr="00172D20">
        <w:rPr>
          <w:rFonts w:ascii="Times New Roman" w:hAnsi="Times New Roman" w:cs="Times New Roman"/>
          <w:sz w:val="28"/>
          <w:szCs w:val="28"/>
          <w:lang w:val="vi-VN"/>
        </w:rPr>
        <w:t xml:space="preserve">Dự thảo </w:t>
      </w:r>
      <w:r w:rsidRPr="00172D20">
        <w:rPr>
          <w:rFonts w:ascii="Times New Roman" w:hAnsi="Times New Roman" w:cs="Times New Roman"/>
          <w:sz w:val="28"/>
          <w:szCs w:val="28"/>
        </w:rPr>
        <w:t xml:space="preserve">Quy chế trách nhiệm và quan hệ phối hợp hoạt động giữa Ban Chỉ đạo 389 quốc gia, Ban Chỉ đạo 389 các Bộ, ngành, địa phương trong chỉ đạo, điều phối công tác phòng, chống buôn lậu, gian lận thương mại và hàng giả; Dự thảo Quyết định kiện toàn và Quyết định thành lập Tổ công tác cơ động của Ban chỉ đạo 389 tỉnh; </w:t>
      </w:r>
      <w:r w:rsidRPr="00172D20">
        <w:rPr>
          <w:rFonts w:ascii="Times New Roman" w:hAnsi="Times New Roman" w:cs="Times New Roman"/>
          <w:sz w:val="28"/>
          <w:szCs w:val="28"/>
          <w:lang w:val="vi-VN"/>
        </w:rPr>
        <w:t xml:space="preserve">Dự thảo </w:t>
      </w:r>
      <w:r w:rsidRPr="00172D20">
        <w:rPr>
          <w:rFonts w:ascii="Times New Roman" w:hAnsi="Times New Roman" w:cs="Times New Roman"/>
          <w:sz w:val="28"/>
          <w:szCs w:val="28"/>
        </w:rPr>
        <w:t>Kế hoạch tăng cường công tác thanh tra, kiểm tra, đấu tranh chống buôn lậu, gian lận thương mại xăng dầu của Ban chỉ đạo Quốc gia chống buôn lậu, gian lận thương mại và hàng giả;</w:t>
      </w:r>
    </w:p>
    <w:p w:rsidR="00091252" w:rsidRPr="00172D20" w:rsidRDefault="00091252"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Góp ý dự thảo Quyết định ban hành Quy chế phối hợp trong công tác văn bản do Sở Tư pháp dự thảo;</w:t>
      </w:r>
    </w:p>
    <w:p w:rsidR="00091252" w:rsidRPr="00172D20" w:rsidRDefault="00091252" w:rsidP="00172D20">
      <w:pPr>
        <w:spacing w:before="120" w:after="120" w:line="240" w:lineRule="auto"/>
        <w:jc w:val="both"/>
        <w:rPr>
          <w:rFonts w:ascii="Times New Roman" w:hAnsi="Times New Roman" w:cs="Times New Roman"/>
          <w:sz w:val="28"/>
          <w:szCs w:val="28"/>
          <w:lang w:val="pt-BR"/>
        </w:rPr>
      </w:pPr>
      <w:r w:rsidRPr="00172D20">
        <w:rPr>
          <w:rFonts w:ascii="Times New Roman" w:hAnsi="Times New Roman" w:cs="Times New Roman"/>
          <w:b/>
          <w:sz w:val="28"/>
          <w:szCs w:val="28"/>
          <w:lang w:val="pt-BR"/>
        </w:rPr>
        <w:tab/>
      </w:r>
      <w:r w:rsidRPr="00172D20">
        <w:rPr>
          <w:rFonts w:ascii="Times New Roman" w:hAnsi="Times New Roman" w:cs="Times New Roman"/>
          <w:sz w:val="28"/>
          <w:szCs w:val="28"/>
          <w:lang w:val="pt-BR"/>
        </w:rPr>
        <w:t>Tổng hợp báo cáo kết quả giải quyết, trả lời kiến nghị của cử tri liên quan đến công tác chống buôn lậu, gian lận thương mại và hàng giả năm 2015 – 2016 theo yêu cầu tại văn bản số 431/HQHT-CBL&amp;XLVP ngày 05/4/2017 của Cục Hải quan Hà Tĩnh;</w:t>
      </w:r>
    </w:p>
    <w:p w:rsidR="00091252" w:rsidRPr="00172D20" w:rsidRDefault="00091252"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pt-BR"/>
        </w:rPr>
        <w:t>Rà soát, đánh giá cơ sở sản xuất kinh doanh vật tư nông nghiệp và an toàn thực phẩm trong việc sử dụng phương tiện do nhóm 2 (Cân đồng hồ, cân bàn các loại) sau Kết luận Thanh tra số 133/KL-UBND ngày 02/4/2015 của UBND tỉnh về hoạt động sản xuất kinh doanh giống, vật tư nông nghiệp trên địa bàn tỉnh</w:t>
      </w:r>
      <w:r w:rsidR="00853BCF" w:rsidRPr="00172D20">
        <w:rPr>
          <w:rFonts w:ascii="Times New Roman" w:hAnsi="Times New Roman" w:cs="Times New Roman"/>
          <w:sz w:val="28"/>
          <w:szCs w:val="28"/>
          <w:lang w:val="vi-VN"/>
        </w:rPr>
        <w:t>.</w:t>
      </w:r>
    </w:p>
    <w:p w:rsidR="008A4895" w:rsidRPr="00172D20" w:rsidRDefault="008A4895" w:rsidP="00172D20">
      <w:pPr>
        <w:spacing w:before="120" w:after="120" w:line="240" w:lineRule="auto"/>
        <w:ind w:firstLine="720"/>
        <w:jc w:val="both"/>
        <w:rPr>
          <w:rFonts w:ascii="Times New Roman" w:hAnsi="Times New Roman" w:cs="Times New Roman"/>
          <w:b/>
          <w:sz w:val="28"/>
          <w:szCs w:val="28"/>
          <w:lang w:val="pt-BR"/>
        </w:rPr>
      </w:pPr>
      <w:r w:rsidRPr="00172D20">
        <w:rPr>
          <w:rFonts w:ascii="Times New Roman" w:hAnsi="Times New Roman" w:cs="Times New Roman"/>
          <w:b/>
          <w:sz w:val="28"/>
          <w:szCs w:val="28"/>
          <w:lang w:val="pt-BR"/>
        </w:rPr>
        <w:t>2. Công tác thanh tra, kiểm tra</w:t>
      </w:r>
    </w:p>
    <w:p w:rsidR="008A4895" w:rsidRPr="00172D20" w:rsidRDefault="008A4895" w:rsidP="00172D20">
      <w:pPr>
        <w:spacing w:before="120" w:after="120" w:line="240" w:lineRule="auto"/>
        <w:jc w:val="both"/>
        <w:rPr>
          <w:rFonts w:ascii="Times New Roman" w:hAnsi="Times New Roman" w:cs="Times New Roman"/>
          <w:b/>
          <w:i/>
          <w:sz w:val="28"/>
          <w:szCs w:val="28"/>
          <w:lang w:val="pt-BR"/>
        </w:rPr>
      </w:pPr>
      <w:r w:rsidRPr="00172D20">
        <w:rPr>
          <w:rFonts w:ascii="Times New Roman" w:hAnsi="Times New Roman" w:cs="Times New Roman"/>
          <w:b/>
          <w:i/>
          <w:sz w:val="28"/>
          <w:szCs w:val="28"/>
          <w:lang w:val="pt-BR"/>
        </w:rPr>
        <w:tab/>
        <w:t>2.1. Thanh tra hành chính:Không</w:t>
      </w:r>
    </w:p>
    <w:p w:rsidR="008A4895" w:rsidRPr="00172D20" w:rsidRDefault="008A4895" w:rsidP="00172D20">
      <w:pPr>
        <w:spacing w:before="120" w:after="120" w:line="240" w:lineRule="auto"/>
        <w:ind w:firstLine="720"/>
        <w:jc w:val="both"/>
        <w:rPr>
          <w:rFonts w:ascii="Times New Roman" w:hAnsi="Times New Roman" w:cs="Times New Roman"/>
          <w:b/>
          <w:i/>
          <w:sz w:val="28"/>
          <w:szCs w:val="28"/>
          <w:lang w:val="pt-BR"/>
        </w:rPr>
      </w:pPr>
      <w:r w:rsidRPr="00172D20">
        <w:rPr>
          <w:rFonts w:ascii="Times New Roman" w:hAnsi="Times New Roman" w:cs="Times New Roman"/>
          <w:b/>
          <w:i/>
          <w:sz w:val="28"/>
          <w:szCs w:val="28"/>
          <w:lang w:val="pt-BR"/>
        </w:rPr>
        <w:t>2.2. Thanh tra chuyên ngành: 0</w:t>
      </w:r>
      <w:r w:rsidR="00B76954" w:rsidRPr="00172D20">
        <w:rPr>
          <w:rFonts w:ascii="Times New Roman" w:hAnsi="Times New Roman" w:cs="Times New Roman"/>
          <w:b/>
          <w:i/>
          <w:sz w:val="28"/>
          <w:szCs w:val="28"/>
          <w:lang w:val="vi-VN"/>
        </w:rPr>
        <w:t>4</w:t>
      </w:r>
      <w:r w:rsidRPr="00172D20">
        <w:rPr>
          <w:rFonts w:ascii="Times New Roman" w:hAnsi="Times New Roman" w:cs="Times New Roman"/>
          <w:b/>
          <w:i/>
          <w:sz w:val="28"/>
          <w:szCs w:val="28"/>
          <w:lang w:val="pt-BR"/>
        </w:rPr>
        <w:t xml:space="preserve"> cuộc</w:t>
      </w:r>
    </w:p>
    <w:p w:rsidR="008A4895" w:rsidRPr="00172D20" w:rsidRDefault="008A4895" w:rsidP="00172D20">
      <w:pPr>
        <w:spacing w:before="120" w:after="120" w:line="240" w:lineRule="auto"/>
        <w:ind w:firstLine="720"/>
        <w:jc w:val="both"/>
        <w:rPr>
          <w:rFonts w:ascii="Times New Roman" w:hAnsi="Times New Roman" w:cs="Times New Roman"/>
          <w:bCs/>
          <w:spacing w:val="4"/>
          <w:sz w:val="28"/>
          <w:szCs w:val="28"/>
        </w:rPr>
      </w:pPr>
      <w:r w:rsidRPr="00172D20">
        <w:rPr>
          <w:rFonts w:ascii="Times New Roman" w:hAnsi="Times New Roman" w:cs="Times New Roman"/>
          <w:sz w:val="28"/>
          <w:szCs w:val="28"/>
          <w:lang w:val="nl-NL"/>
        </w:rPr>
        <w:t xml:space="preserve">a) Việc triển khai các cuộc thanh tra: </w:t>
      </w:r>
    </w:p>
    <w:p w:rsidR="008A4895" w:rsidRPr="00172D20" w:rsidRDefault="008A4895" w:rsidP="00172D20">
      <w:pPr>
        <w:spacing w:before="120" w:after="120" w:line="240" w:lineRule="auto"/>
        <w:ind w:firstLine="567"/>
        <w:jc w:val="both"/>
        <w:rPr>
          <w:rFonts w:ascii="Times New Roman" w:hAnsi="Times New Roman" w:cs="Times New Roman"/>
          <w:sz w:val="28"/>
          <w:szCs w:val="28"/>
          <w:lang w:val="vi-VN"/>
        </w:rPr>
      </w:pPr>
      <w:r w:rsidRPr="00172D20">
        <w:rPr>
          <w:rFonts w:ascii="Times New Roman" w:hAnsi="Times New Roman" w:cs="Times New Roman"/>
          <w:spacing w:val="-6"/>
          <w:sz w:val="28"/>
          <w:szCs w:val="28"/>
          <w:lang w:val="nl-NL"/>
        </w:rPr>
        <w:tab/>
        <w:t xml:space="preserve">- Tổng số cuộc </w:t>
      </w:r>
      <w:r w:rsidR="00B76954" w:rsidRPr="00172D20">
        <w:rPr>
          <w:rFonts w:ascii="Times New Roman" w:hAnsi="Times New Roman" w:cs="Times New Roman"/>
          <w:spacing w:val="-6"/>
          <w:sz w:val="28"/>
          <w:szCs w:val="28"/>
          <w:lang w:val="vi-VN"/>
        </w:rPr>
        <w:t>đã</w:t>
      </w:r>
      <w:r w:rsidRPr="00172D20">
        <w:rPr>
          <w:rFonts w:ascii="Times New Roman" w:hAnsi="Times New Roman" w:cs="Times New Roman"/>
          <w:spacing w:val="-6"/>
          <w:sz w:val="28"/>
          <w:szCs w:val="28"/>
          <w:lang w:val="nl-NL"/>
        </w:rPr>
        <w:t xml:space="preserve"> thực hiện: </w:t>
      </w:r>
      <w:r w:rsidRPr="00172D20">
        <w:rPr>
          <w:rFonts w:ascii="Times New Roman" w:hAnsi="Times New Roman" w:cs="Times New Roman"/>
          <w:sz w:val="28"/>
          <w:szCs w:val="28"/>
          <w:lang w:val="nl-NL"/>
        </w:rPr>
        <w:t xml:space="preserve">03 cuộc </w:t>
      </w:r>
      <w:r w:rsidRPr="00172D20">
        <w:rPr>
          <w:rFonts w:ascii="Times New Roman" w:hAnsi="Times New Roman" w:cs="Times New Roman"/>
          <w:sz w:val="28"/>
          <w:szCs w:val="28"/>
        </w:rPr>
        <w:t>thanh tra</w:t>
      </w:r>
      <w:r w:rsidR="001A576F" w:rsidRPr="00172D20">
        <w:rPr>
          <w:rFonts w:ascii="Times New Roman" w:hAnsi="Times New Roman" w:cs="Times New Roman"/>
          <w:sz w:val="28"/>
          <w:szCs w:val="28"/>
          <w:lang w:val="vi-VN"/>
        </w:rPr>
        <w:t>;</w:t>
      </w:r>
    </w:p>
    <w:p w:rsidR="00B76954" w:rsidRPr="00172D20" w:rsidRDefault="00B76954" w:rsidP="00172D20">
      <w:pPr>
        <w:spacing w:before="120" w:after="120" w:line="240" w:lineRule="auto"/>
        <w:ind w:firstLine="720"/>
        <w:jc w:val="both"/>
        <w:rPr>
          <w:rFonts w:ascii="Times New Roman" w:hAnsi="Times New Roman" w:cs="Times New Roman"/>
          <w:bCs/>
          <w:spacing w:val="4"/>
          <w:sz w:val="28"/>
          <w:szCs w:val="28"/>
          <w:lang w:val="vi-VN"/>
        </w:rPr>
      </w:pPr>
      <w:r w:rsidRPr="00172D20">
        <w:rPr>
          <w:rFonts w:ascii="Times New Roman" w:hAnsi="Times New Roman" w:cs="Times New Roman"/>
          <w:spacing w:val="-6"/>
          <w:sz w:val="28"/>
          <w:szCs w:val="28"/>
          <w:lang w:val="nl-NL"/>
        </w:rPr>
        <w:t xml:space="preserve">- Tổng số cuộc đang thực hiện: </w:t>
      </w:r>
      <w:r w:rsidRPr="00172D20">
        <w:rPr>
          <w:rFonts w:ascii="Times New Roman" w:hAnsi="Times New Roman" w:cs="Times New Roman"/>
          <w:sz w:val="28"/>
          <w:szCs w:val="28"/>
          <w:lang w:val="vi-VN"/>
        </w:rPr>
        <w:t>01</w:t>
      </w:r>
      <w:r w:rsidRPr="00172D20">
        <w:rPr>
          <w:rFonts w:ascii="Times New Roman" w:hAnsi="Times New Roman" w:cs="Times New Roman"/>
          <w:sz w:val="28"/>
          <w:szCs w:val="28"/>
          <w:lang w:val="nl-NL"/>
        </w:rPr>
        <w:t xml:space="preserve"> cuộc </w:t>
      </w:r>
      <w:r w:rsidRPr="00172D20">
        <w:rPr>
          <w:rFonts w:ascii="Times New Roman" w:hAnsi="Times New Roman" w:cs="Times New Roman"/>
          <w:sz w:val="28"/>
          <w:szCs w:val="28"/>
        </w:rPr>
        <w:t>thanh tra</w:t>
      </w:r>
      <w:r w:rsidR="001A576F" w:rsidRPr="00172D20">
        <w:rPr>
          <w:rFonts w:ascii="Times New Roman" w:hAnsi="Times New Roman" w:cs="Times New Roman"/>
          <w:sz w:val="28"/>
          <w:szCs w:val="28"/>
          <w:lang w:val="vi-VN"/>
        </w:rPr>
        <w:t>;</w:t>
      </w:r>
    </w:p>
    <w:p w:rsidR="008A4895" w:rsidRPr="00172D20" w:rsidRDefault="008A4895" w:rsidP="00172D20">
      <w:pPr>
        <w:widowControl w:val="0"/>
        <w:spacing w:before="120" w:after="120" w:line="240" w:lineRule="auto"/>
        <w:ind w:firstLine="567"/>
        <w:jc w:val="both"/>
        <w:rPr>
          <w:rFonts w:ascii="Times New Roman" w:hAnsi="Times New Roman" w:cs="Times New Roman"/>
          <w:sz w:val="28"/>
          <w:szCs w:val="28"/>
          <w:lang w:val="vi-VN"/>
        </w:rPr>
      </w:pPr>
      <w:r w:rsidRPr="00172D20">
        <w:rPr>
          <w:rFonts w:ascii="Times New Roman" w:hAnsi="Times New Roman" w:cs="Times New Roman"/>
          <w:sz w:val="28"/>
          <w:szCs w:val="28"/>
          <w:lang w:val="nl-NL"/>
        </w:rPr>
        <w:tab/>
        <w:t>- Số đối tượng được thanh tra (cá nhân, tổ chứ</w:t>
      </w:r>
      <w:r w:rsidR="00B87D3B" w:rsidRPr="00172D20">
        <w:rPr>
          <w:rFonts w:ascii="Times New Roman" w:hAnsi="Times New Roman" w:cs="Times New Roman"/>
          <w:sz w:val="28"/>
          <w:szCs w:val="28"/>
          <w:lang w:val="nl-NL"/>
        </w:rPr>
        <w:t xml:space="preserve">c): </w:t>
      </w:r>
      <w:r w:rsidR="00BC0A4B" w:rsidRPr="00172D20">
        <w:rPr>
          <w:rFonts w:ascii="Times New Roman" w:hAnsi="Times New Roman" w:cs="Times New Roman"/>
          <w:sz w:val="28"/>
          <w:szCs w:val="28"/>
          <w:lang w:val="vi-VN"/>
        </w:rPr>
        <w:t>77</w:t>
      </w:r>
      <w:r w:rsidRPr="00172D20">
        <w:rPr>
          <w:rFonts w:ascii="Times New Roman" w:hAnsi="Times New Roman" w:cs="Times New Roman"/>
          <w:sz w:val="28"/>
          <w:szCs w:val="28"/>
          <w:lang w:val="nl-NL"/>
        </w:rPr>
        <w:t xml:space="preserve"> cơ sở (trong đó có 2</w:t>
      </w:r>
      <w:r w:rsidR="00BC0A4B" w:rsidRPr="00172D20">
        <w:rPr>
          <w:rFonts w:ascii="Times New Roman" w:hAnsi="Times New Roman" w:cs="Times New Roman"/>
          <w:sz w:val="28"/>
          <w:szCs w:val="28"/>
          <w:lang w:val="vi-VN"/>
        </w:rPr>
        <w:t>4</w:t>
      </w:r>
      <w:r w:rsidRPr="00172D20">
        <w:rPr>
          <w:rFonts w:ascii="Times New Roman" w:hAnsi="Times New Roman" w:cs="Times New Roman"/>
          <w:sz w:val="28"/>
          <w:szCs w:val="28"/>
          <w:lang w:val="nl-NL"/>
        </w:rPr>
        <w:t xml:space="preserve"> cửa hàng xăng dầu thuộc hệ thống của công ty xăng dầ</w:t>
      </w:r>
      <w:r w:rsidR="001A576F" w:rsidRPr="00172D20">
        <w:rPr>
          <w:rFonts w:ascii="Times New Roman" w:hAnsi="Times New Roman" w:cs="Times New Roman"/>
          <w:sz w:val="28"/>
          <w:szCs w:val="28"/>
          <w:lang w:val="nl-NL"/>
        </w:rPr>
        <w:t>u Hà Tĩnh)</w:t>
      </w:r>
      <w:r w:rsidR="001A576F" w:rsidRPr="00172D20">
        <w:rPr>
          <w:rFonts w:ascii="Times New Roman" w:hAnsi="Times New Roman" w:cs="Times New Roman"/>
          <w:sz w:val="28"/>
          <w:szCs w:val="28"/>
          <w:lang w:val="vi-VN"/>
        </w:rPr>
        <w:t>;</w:t>
      </w:r>
    </w:p>
    <w:p w:rsidR="001A576F" w:rsidRPr="00172D20" w:rsidRDefault="001A576F" w:rsidP="00172D20">
      <w:pPr>
        <w:widowControl w:val="0"/>
        <w:spacing w:before="120" w:after="120" w:line="240" w:lineRule="auto"/>
        <w:ind w:firstLine="567"/>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 Số đối tượng vi phạm: 11 tổ chức, cá nhân;</w:t>
      </w:r>
    </w:p>
    <w:p w:rsidR="001A576F" w:rsidRPr="00172D20" w:rsidRDefault="001A576F" w:rsidP="00172D20">
      <w:pPr>
        <w:widowControl w:val="0"/>
        <w:spacing w:before="120" w:after="120" w:line="240" w:lineRule="auto"/>
        <w:ind w:firstLine="567"/>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 Số quyết định đã ban hành xử phạt VPHC: 11 Quyết định (Trong đó có 01 quyết định do Chủ tịch UBND tỉnh ban hành);</w:t>
      </w:r>
    </w:p>
    <w:p w:rsidR="007D6A57" w:rsidRPr="00172D20" w:rsidRDefault="001A576F" w:rsidP="00172D20">
      <w:pPr>
        <w:spacing w:before="120" w:after="120" w:line="240" w:lineRule="auto"/>
        <w:ind w:firstLine="720"/>
        <w:rPr>
          <w:rFonts w:ascii="Times New Roman" w:hAnsi="Times New Roman" w:cs="Times New Roman"/>
          <w:i/>
          <w:sz w:val="28"/>
          <w:szCs w:val="28"/>
          <w:lang w:val="vi-VN"/>
        </w:rPr>
      </w:pPr>
      <w:r w:rsidRPr="00172D20">
        <w:rPr>
          <w:rFonts w:ascii="Times New Roman" w:hAnsi="Times New Roman" w:cs="Times New Roman"/>
          <w:sz w:val="28"/>
          <w:szCs w:val="28"/>
          <w:lang w:val="vi-VN"/>
        </w:rPr>
        <w:t xml:space="preserve">- Tổng số tiền </w:t>
      </w:r>
      <w:r w:rsidR="007D6A57" w:rsidRPr="00172D20">
        <w:rPr>
          <w:rFonts w:ascii="Times New Roman" w:hAnsi="Times New Roman" w:cs="Times New Roman"/>
          <w:sz w:val="28"/>
          <w:szCs w:val="28"/>
          <w:lang w:val="vi-VN"/>
        </w:rPr>
        <w:t>nộp xử phạt:</w:t>
      </w:r>
      <w:r w:rsidR="007D6A57" w:rsidRPr="00172D20">
        <w:rPr>
          <w:rFonts w:ascii="Times New Roman" w:hAnsi="Times New Roman" w:cs="Times New Roman"/>
          <w:sz w:val="28"/>
          <w:szCs w:val="28"/>
        </w:rPr>
        <w:t xml:space="preserve"> </w:t>
      </w:r>
      <w:r w:rsidR="00894C5D" w:rsidRPr="00172D20">
        <w:rPr>
          <w:rFonts w:ascii="Times New Roman" w:hAnsi="Times New Roman" w:cs="Times New Roman"/>
          <w:b/>
          <w:sz w:val="28"/>
          <w:szCs w:val="28"/>
          <w:lang w:val="vi-VN"/>
        </w:rPr>
        <w:t>357.203</w:t>
      </w:r>
      <w:r w:rsidR="007D6A57" w:rsidRPr="00172D20">
        <w:rPr>
          <w:rFonts w:ascii="Times New Roman" w:hAnsi="Times New Roman" w:cs="Times New Roman"/>
          <w:b/>
          <w:sz w:val="28"/>
          <w:szCs w:val="28"/>
        </w:rPr>
        <w:t>.500đ</w:t>
      </w:r>
      <w:r w:rsidR="007D6A57" w:rsidRPr="00172D20">
        <w:rPr>
          <w:rFonts w:ascii="Times New Roman" w:hAnsi="Times New Roman" w:cs="Times New Roman"/>
          <w:sz w:val="28"/>
          <w:szCs w:val="28"/>
        </w:rPr>
        <w:t xml:space="preserve"> </w:t>
      </w:r>
      <w:r w:rsidR="007D6A57" w:rsidRPr="00172D20">
        <w:rPr>
          <w:rFonts w:ascii="Times New Roman" w:hAnsi="Times New Roman" w:cs="Times New Roman"/>
          <w:i/>
          <w:sz w:val="28"/>
          <w:szCs w:val="28"/>
        </w:rPr>
        <w:t>(</w:t>
      </w:r>
      <w:r w:rsidR="00894C5D" w:rsidRPr="00172D20">
        <w:rPr>
          <w:rFonts w:ascii="Times New Roman" w:hAnsi="Times New Roman" w:cs="Times New Roman"/>
          <w:i/>
          <w:sz w:val="28"/>
          <w:szCs w:val="28"/>
          <w:lang w:val="vi-VN"/>
        </w:rPr>
        <w:t xml:space="preserve">Ba trăm năm bảy ngàn hai trăm linh ba </w:t>
      </w:r>
      <w:r w:rsidR="007D6A57" w:rsidRPr="00172D20">
        <w:rPr>
          <w:rFonts w:ascii="Times New Roman" w:hAnsi="Times New Roman" w:cs="Times New Roman"/>
          <w:i/>
          <w:sz w:val="28"/>
          <w:szCs w:val="28"/>
        </w:rPr>
        <w:t>ngàn năm trăm đồng)</w:t>
      </w:r>
      <w:r w:rsidR="007D6A57" w:rsidRPr="00172D20">
        <w:rPr>
          <w:rFonts w:ascii="Times New Roman" w:hAnsi="Times New Roman" w:cs="Times New Roman"/>
          <w:i/>
          <w:sz w:val="28"/>
          <w:szCs w:val="28"/>
          <w:lang w:val="vi-VN"/>
        </w:rPr>
        <w:t>, trong đó:</w:t>
      </w:r>
    </w:p>
    <w:p w:rsidR="007D6A57" w:rsidRPr="00172D20" w:rsidRDefault="007D6A57" w:rsidP="00172D20">
      <w:pPr>
        <w:spacing w:before="120" w:after="120" w:line="240" w:lineRule="auto"/>
        <w:ind w:firstLine="720"/>
        <w:rPr>
          <w:rFonts w:ascii="Times New Roman" w:hAnsi="Times New Roman" w:cs="Times New Roman"/>
          <w:i/>
          <w:sz w:val="28"/>
          <w:szCs w:val="28"/>
          <w:lang w:val="vi-VN"/>
        </w:rPr>
      </w:pPr>
      <w:r w:rsidRPr="00172D20">
        <w:rPr>
          <w:rFonts w:ascii="Times New Roman" w:hAnsi="Times New Roman" w:cs="Times New Roman"/>
          <w:sz w:val="28"/>
          <w:szCs w:val="28"/>
          <w:lang w:val="vi-VN"/>
        </w:rPr>
        <w:t>+ Xử phạt VPHC</w:t>
      </w:r>
      <w:r w:rsidRPr="00172D20">
        <w:rPr>
          <w:rFonts w:ascii="Times New Roman" w:hAnsi="Times New Roman" w:cs="Times New Roman"/>
          <w:i/>
          <w:sz w:val="28"/>
          <w:szCs w:val="28"/>
          <w:lang w:val="vi-VN"/>
        </w:rPr>
        <w:t xml:space="preserve">: </w:t>
      </w:r>
      <w:r w:rsidR="00894C5D" w:rsidRPr="00172D20">
        <w:rPr>
          <w:rFonts w:ascii="Times New Roman" w:hAnsi="Times New Roman" w:cs="Times New Roman"/>
          <w:b/>
          <w:sz w:val="28"/>
          <w:szCs w:val="28"/>
          <w:lang w:val="vi-VN"/>
        </w:rPr>
        <w:t>213.455.500đ</w:t>
      </w:r>
      <w:r w:rsidRPr="00172D20">
        <w:rPr>
          <w:rFonts w:ascii="Times New Roman" w:hAnsi="Times New Roman" w:cs="Times New Roman"/>
          <w:b/>
          <w:sz w:val="28"/>
          <w:szCs w:val="28"/>
          <w:lang w:val="vi-VN"/>
        </w:rPr>
        <w:t xml:space="preserve"> </w:t>
      </w:r>
    </w:p>
    <w:p w:rsidR="007D6A57" w:rsidRPr="00172D20" w:rsidRDefault="007D6A57" w:rsidP="00172D20">
      <w:pPr>
        <w:spacing w:before="120" w:after="120" w:line="240" w:lineRule="auto"/>
        <w:ind w:firstLine="720"/>
        <w:rPr>
          <w:rFonts w:ascii="Times New Roman" w:hAnsi="Times New Roman" w:cs="Times New Roman"/>
          <w:sz w:val="28"/>
          <w:szCs w:val="28"/>
        </w:rPr>
      </w:pPr>
      <w:r w:rsidRPr="00172D20">
        <w:rPr>
          <w:rFonts w:ascii="Times New Roman" w:hAnsi="Times New Roman" w:cs="Times New Roman"/>
          <w:sz w:val="28"/>
          <w:szCs w:val="28"/>
          <w:lang w:val="vi-VN"/>
        </w:rPr>
        <w:t xml:space="preserve">+ </w:t>
      </w:r>
      <w:r w:rsidRPr="00172D20">
        <w:rPr>
          <w:rFonts w:ascii="Times New Roman" w:hAnsi="Times New Roman" w:cs="Times New Roman"/>
          <w:sz w:val="28"/>
          <w:szCs w:val="28"/>
        </w:rPr>
        <w:t xml:space="preserve">Số tiền thu được từ bán, thanh lý tang vật bị tịch thu: </w:t>
      </w:r>
      <w:r w:rsidRPr="00172D20">
        <w:rPr>
          <w:rFonts w:ascii="Times New Roman" w:hAnsi="Times New Roman" w:cs="Times New Roman"/>
          <w:b/>
          <w:sz w:val="28"/>
          <w:szCs w:val="28"/>
        </w:rPr>
        <w:t>143.748.000đ</w:t>
      </w:r>
      <w:r w:rsidRPr="00172D20">
        <w:rPr>
          <w:rFonts w:ascii="Times New Roman" w:hAnsi="Times New Roman" w:cs="Times New Roman"/>
          <w:sz w:val="28"/>
          <w:szCs w:val="28"/>
        </w:rPr>
        <w:t>.</w:t>
      </w:r>
    </w:p>
    <w:p w:rsidR="008A4895" w:rsidRPr="00172D20" w:rsidRDefault="008A4895" w:rsidP="00172D20">
      <w:pPr>
        <w:widowControl w:val="0"/>
        <w:spacing w:before="120" w:after="120" w:line="240" w:lineRule="auto"/>
        <w:ind w:firstLine="567"/>
        <w:jc w:val="both"/>
        <w:rPr>
          <w:rFonts w:ascii="Times New Roman" w:hAnsi="Times New Roman" w:cs="Times New Roman"/>
          <w:sz w:val="28"/>
          <w:szCs w:val="28"/>
          <w:lang w:val="nl-NL"/>
        </w:rPr>
      </w:pPr>
      <w:r w:rsidRPr="00172D20">
        <w:rPr>
          <w:rFonts w:ascii="Times New Roman" w:hAnsi="Times New Roman" w:cs="Times New Roman"/>
          <w:sz w:val="28"/>
          <w:szCs w:val="28"/>
          <w:lang w:val="nl-NL"/>
        </w:rPr>
        <w:tab/>
        <w:t xml:space="preserve">- Những lĩnh vực thanh tra chủ yếu: </w:t>
      </w:r>
    </w:p>
    <w:p w:rsidR="00B87D3B" w:rsidRPr="00172D20" w:rsidRDefault="008A4895" w:rsidP="00172D20">
      <w:pPr>
        <w:spacing w:before="120" w:after="120" w:line="240" w:lineRule="auto"/>
        <w:jc w:val="both"/>
        <w:rPr>
          <w:rFonts w:ascii="Times New Roman" w:hAnsi="Times New Roman" w:cs="Times New Roman"/>
          <w:sz w:val="28"/>
          <w:szCs w:val="28"/>
          <w:lang w:val="vi-VN"/>
        </w:rPr>
      </w:pPr>
      <w:r w:rsidRPr="00172D20">
        <w:rPr>
          <w:rFonts w:ascii="Times New Roman" w:hAnsi="Times New Roman" w:cs="Times New Roman"/>
          <w:sz w:val="28"/>
          <w:szCs w:val="28"/>
          <w:lang w:val="nl-NL"/>
        </w:rPr>
        <w:tab/>
      </w:r>
      <w:r w:rsidRPr="00172D20">
        <w:rPr>
          <w:rFonts w:ascii="Times New Roman" w:hAnsi="Times New Roman" w:cs="Times New Roman"/>
          <w:i/>
          <w:sz w:val="28"/>
          <w:szCs w:val="28"/>
          <w:lang w:val="nl-NL"/>
        </w:rPr>
        <w:t xml:space="preserve">+ </w:t>
      </w:r>
      <w:r w:rsidRPr="00172D20">
        <w:rPr>
          <w:rFonts w:ascii="Times New Roman" w:hAnsi="Times New Roman" w:cs="Times New Roman"/>
          <w:sz w:val="28"/>
          <w:szCs w:val="28"/>
          <w:lang w:val="nl-NL"/>
        </w:rPr>
        <w:t>Thanh tra về tiêu chuẩn, đo lường, chất lượng và nhãn hàng hóa trong kinh doanh xăng dầu</w:t>
      </w:r>
      <w:r w:rsidR="00B87D3B" w:rsidRPr="00172D20">
        <w:rPr>
          <w:rFonts w:ascii="Times New Roman" w:hAnsi="Times New Roman" w:cs="Times New Roman"/>
          <w:sz w:val="28"/>
          <w:szCs w:val="28"/>
          <w:lang w:val="vi-VN"/>
        </w:rPr>
        <w:t>;</w:t>
      </w:r>
    </w:p>
    <w:p w:rsidR="008A4895" w:rsidRPr="00172D20" w:rsidRDefault="008A4895"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bCs/>
          <w:sz w:val="28"/>
          <w:szCs w:val="28"/>
        </w:rPr>
        <w:t xml:space="preserve">+ Thanh tra </w:t>
      </w:r>
      <w:r w:rsidRPr="00172D20">
        <w:rPr>
          <w:rFonts w:ascii="Times New Roman" w:hAnsi="Times New Roman" w:cs="Times New Roman"/>
          <w:sz w:val="28"/>
          <w:szCs w:val="28"/>
        </w:rPr>
        <w:t>đo lường đối với hoạt động kiểm định, hiệu chuẩn, thử nghiệm phương tiện đo, chuẩn đo lườ</w:t>
      </w:r>
      <w:r w:rsidR="00A15459" w:rsidRPr="00172D20">
        <w:rPr>
          <w:rFonts w:ascii="Times New Roman" w:hAnsi="Times New Roman" w:cs="Times New Roman"/>
          <w:sz w:val="28"/>
          <w:szCs w:val="28"/>
        </w:rPr>
        <w:t>ng</w:t>
      </w:r>
      <w:r w:rsidR="00B87D3B" w:rsidRPr="00172D20">
        <w:rPr>
          <w:rFonts w:ascii="Times New Roman" w:hAnsi="Times New Roman" w:cs="Times New Roman"/>
          <w:sz w:val="28"/>
          <w:szCs w:val="28"/>
          <w:lang w:val="vi-VN"/>
        </w:rPr>
        <w:t>;</w:t>
      </w:r>
    </w:p>
    <w:p w:rsidR="00B87D3B" w:rsidRPr="00172D20" w:rsidRDefault="008A4895" w:rsidP="00172D20">
      <w:pPr>
        <w:spacing w:before="120" w:after="120" w:line="240" w:lineRule="auto"/>
        <w:ind w:firstLine="720"/>
        <w:jc w:val="both"/>
        <w:rPr>
          <w:rFonts w:ascii="Times New Roman" w:hAnsi="Times New Roman" w:cs="Times New Roman"/>
          <w:bCs/>
          <w:sz w:val="28"/>
          <w:szCs w:val="28"/>
          <w:lang w:val="vi-VN"/>
        </w:rPr>
      </w:pPr>
      <w:r w:rsidRPr="00172D20">
        <w:rPr>
          <w:rFonts w:ascii="Times New Roman" w:eastAsia="Times New Roman" w:hAnsi="Times New Roman" w:cs="Times New Roman"/>
          <w:bCs/>
          <w:sz w:val="28"/>
          <w:szCs w:val="28"/>
        </w:rPr>
        <w:lastRenderedPageBreak/>
        <w:t xml:space="preserve">+ Thanh tra về tiêu chuẩn đo </w:t>
      </w:r>
      <w:r w:rsidRPr="00172D20">
        <w:rPr>
          <w:rFonts w:ascii="Times New Roman" w:eastAsia="Times New Roman" w:hAnsi="Times New Roman" w:cs="Times New Roman"/>
          <w:sz w:val="28"/>
          <w:szCs w:val="28"/>
        </w:rPr>
        <w:t>lường chất lượng, nhãn hàng hóa, sở hữu công nghiệp trong kinh doanh xăng dầu và khí dầu mỏ hóa lỏng (LPG)</w:t>
      </w:r>
      <w:r w:rsidRPr="00172D20">
        <w:rPr>
          <w:rFonts w:ascii="Times New Roman" w:hAnsi="Times New Roman" w:cs="Times New Roman"/>
          <w:sz w:val="28"/>
          <w:szCs w:val="28"/>
        </w:rPr>
        <w:t xml:space="preserve">; kết hợp kiểm tra xác minh theo đơn trình báo sự việc của Giám đốc nhà nghỉ dưỡng Thiên Cầm – Công an tỉnh về chất lượng dầu Diezen DO 0,05S (về hàm lượng nước trong dầu) mua tại </w:t>
      </w:r>
      <w:r w:rsidRPr="00172D20">
        <w:rPr>
          <w:rFonts w:ascii="Times New Roman" w:hAnsi="Times New Roman" w:cs="Times New Roman"/>
          <w:spacing w:val="-6"/>
          <w:sz w:val="28"/>
          <w:szCs w:val="28"/>
        </w:rPr>
        <w:t>Cửa hàng bán lẻ xăng dầu Thiên Cầm (Công ty xăng dầ</w:t>
      </w:r>
      <w:r w:rsidR="00A15459" w:rsidRPr="00172D20">
        <w:rPr>
          <w:rFonts w:ascii="Times New Roman" w:hAnsi="Times New Roman" w:cs="Times New Roman"/>
          <w:spacing w:val="-6"/>
          <w:sz w:val="28"/>
          <w:szCs w:val="28"/>
        </w:rPr>
        <w:t>u Hà Tĩnh)</w:t>
      </w:r>
      <w:r w:rsidR="00A15459" w:rsidRPr="00172D20">
        <w:rPr>
          <w:rFonts w:ascii="Times New Roman" w:hAnsi="Times New Roman" w:cs="Times New Roman"/>
          <w:spacing w:val="-6"/>
          <w:sz w:val="28"/>
          <w:szCs w:val="28"/>
          <w:lang w:val="vi-VN"/>
        </w:rPr>
        <w:t xml:space="preserve"> và </w:t>
      </w:r>
      <w:r w:rsidR="00A15459" w:rsidRPr="00172D20">
        <w:rPr>
          <w:rFonts w:ascii="Times New Roman" w:hAnsi="Times New Roman" w:cs="Times New Roman"/>
          <w:sz w:val="28"/>
          <w:szCs w:val="28"/>
        </w:rPr>
        <w:t xml:space="preserve">nội dung trình báo sự việc </w:t>
      </w:r>
      <w:r w:rsidR="00A15459" w:rsidRPr="00172D20">
        <w:rPr>
          <w:rFonts w:ascii="Times New Roman" w:hAnsi="Times New Roman" w:cs="Times New Roman"/>
          <w:sz w:val="28"/>
          <w:szCs w:val="28"/>
          <w:lang w:val="vi-VN"/>
        </w:rPr>
        <w:t>của người tiêu dùng về chất lượng xăng RON 92-II tại</w:t>
      </w:r>
      <w:r w:rsidR="00A15459" w:rsidRPr="00172D20">
        <w:rPr>
          <w:rFonts w:ascii="Times New Roman" w:hAnsi="Times New Roman" w:cs="Times New Roman"/>
          <w:sz w:val="28"/>
          <w:szCs w:val="28"/>
        </w:rPr>
        <w:t xml:space="preserve"> cửa hàng </w:t>
      </w:r>
      <w:r w:rsidR="00A15459" w:rsidRPr="00172D20">
        <w:rPr>
          <w:rFonts w:ascii="Times New Roman" w:hAnsi="Times New Roman" w:cs="Times New Roman"/>
          <w:bCs/>
          <w:sz w:val="28"/>
          <w:szCs w:val="28"/>
        </w:rPr>
        <w:t>xăng dầu 474 thuộc công ty cổ phần 474</w:t>
      </w:r>
      <w:r w:rsidR="00B87D3B" w:rsidRPr="00172D20">
        <w:rPr>
          <w:rFonts w:ascii="Times New Roman" w:hAnsi="Times New Roman" w:cs="Times New Roman"/>
          <w:bCs/>
          <w:sz w:val="28"/>
          <w:szCs w:val="28"/>
          <w:lang w:val="vi-VN"/>
        </w:rPr>
        <w:t>;</w:t>
      </w:r>
    </w:p>
    <w:p w:rsidR="00B87D3B" w:rsidRPr="00172D20" w:rsidRDefault="00B87D3B"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 xml:space="preserve">+ </w:t>
      </w:r>
      <w:r w:rsidRPr="00172D20">
        <w:rPr>
          <w:rFonts w:ascii="Times New Roman" w:hAnsi="Times New Roman" w:cs="Times New Roman"/>
          <w:sz w:val="28"/>
          <w:szCs w:val="28"/>
        </w:rPr>
        <w:t xml:space="preserve">Thanh tra chuyên đề năm 2017 về quản lý, sử dụng nguồn phóng xạ; </w:t>
      </w:r>
      <w:r w:rsidRPr="00172D20">
        <w:rPr>
          <w:rFonts w:ascii="Times New Roman" w:hAnsi="Times New Roman" w:cs="Times New Roman"/>
          <w:bCs/>
          <w:sz w:val="28"/>
          <w:szCs w:val="28"/>
        </w:rPr>
        <w:t>về đo lường và an toàn bức xạ trong y tế.</w:t>
      </w:r>
    </w:p>
    <w:p w:rsidR="008A4895" w:rsidRPr="00172D20" w:rsidRDefault="008A4895" w:rsidP="00172D20">
      <w:pPr>
        <w:spacing w:before="120" w:after="120" w:line="240" w:lineRule="auto"/>
        <w:ind w:firstLine="720"/>
        <w:jc w:val="both"/>
        <w:rPr>
          <w:rFonts w:ascii="Times New Roman" w:hAnsi="Times New Roman" w:cs="Times New Roman"/>
          <w:sz w:val="28"/>
          <w:szCs w:val="28"/>
          <w:lang w:val="nl-NL"/>
        </w:rPr>
      </w:pPr>
      <w:r w:rsidRPr="00172D20">
        <w:rPr>
          <w:rFonts w:ascii="Times New Roman" w:hAnsi="Times New Roman" w:cs="Times New Roman"/>
          <w:sz w:val="28"/>
          <w:szCs w:val="28"/>
          <w:lang w:val="nl-NL"/>
        </w:rPr>
        <w:t>b) Kết quả thanh tra:</w:t>
      </w:r>
    </w:p>
    <w:p w:rsidR="00B87D3B" w:rsidRPr="00172D20" w:rsidRDefault="00B87D3B"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i/>
          <w:sz w:val="28"/>
          <w:szCs w:val="28"/>
          <w:lang w:val="nl-NL"/>
        </w:rPr>
        <w:t>- Đối với thanh tra TCĐLCL và nhãn hàng hóa trong kinh doanh xăng dầu</w:t>
      </w:r>
      <w:r w:rsidRPr="00172D20">
        <w:rPr>
          <w:rFonts w:ascii="Times New Roman" w:hAnsi="Times New Roman" w:cs="Times New Roman"/>
          <w:sz w:val="28"/>
          <w:szCs w:val="28"/>
          <w:lang w:val="nl-NL"/>
        </w:rPr>
        <w:t xml:space="preserve">: Đã tiến hành thanh tra tại 11 </w:t>
      </w:r>
      <w:r w:rsidRPr="00172D20">
        <w:rPr>
          <w:rFonts w:ascii="Times New Roman" w:eastAsia="Calibri" w:hAnsi="Times New Roman" w:cs="Times New Roman"/>
          <w:sz w:val="28"/>
          <w:szCs w:val="28"/>
        </w:rPr>
        <w:t xml:space="preserve">doanh nghiệp kinh doanh xăng dầu đóng trên dịa bàn huyện </w:t>
      </w:r>
      <w:r w:rsidRPr="00172D20">
        <w:rPr>
          <w:rFonts w:ascii="Times New Roman" w:hAnsi="Times New Roman" w:cs="Times New Roman"/>
          <w:sz w:val="28"/>
          <w:szCs w:val="28"/>
        </w:rPr>
        <w:t xml:space="preserve">Hương Sơn, Nghi Xuân, Can Lộc, Lộc Hà và thị xã Hồng Lĩnh. Qua công tác thanh tra cho thấy các doanh nghiệp đã </w:t>
      </w:r>
      <w:r w:rsidRPr="00172D20">
        <w:rPr>
          <w:rFonts w:ascii="Times New Roman" w:eastAsia="Calibri" w:hAnsi="Times New Roman" w:cs="Times New Roman"/>
          <w:sz w:val="28"/>
          <w:szCs w:val="28"/>
        </w:rPr>
        <w:t xml:space="preserve">chấp hành </w:t>
      </w:r>
      <w:r w:rsidRPr="00172D20">
        <w:rPr>
          <w:rFonts w:ascii="Times New Roman" w:hAnsi="Times New Roman" w:cs="Times New Roman"/>
          <w:sz w:val="28"/>
          <w:szCs w:val="28"/>
        </w:rPr>
        <w:t xml:space="preserve">tương đối </w:t>
      </w:r>
      <w:r w:rsidRPr="00172D20">
        <w:rPr>
          <w:rFonts w:ascii="Times New Roman" w:eastAsia="Calibri" w:hAnsi="Times New Roman" w:cs="Times New Roman"/>
          <w:sz w:val="28"/>
          <w:szCs w:val="28"/>
        </w:rPr>
        <w:t>đầy đủ các quy định của nhà nước về đo lườ</w:t>
      </w:r>
      <w:r w:rsidRPr="00172D20">
        <w:rPr>
          <w:rFonts w:ascii="Times New Roman" w:hAnsi="Times New Roman" w:cs="Times New Roman"/>
          <w:sz w:val="28"/>
          <w:szCs w:val="28"/>
        </w:rPr>
        <w:t>ng như: Thực hiện việc kiểm định phương tiện đo nghiêm túc theo đúng định kỳ; xuất trình đầy đủ giấy chứng nhận kiểm định phương tiện đo; niêm phong kẹp chì, tem, dấu kiểm định tại các vị trí quy định của cơ quan có thẩm quyền còn nguyên vẹn và các phương tiện đo có sai số nằm trong giới hạn sai số cho phép.</w:t>
      </w:r>
    </w:p>
    <w:p w:rsidR="00B87D3B" w:rsidRPr="00172D20" w:rsidRDefault="00B87D3B"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 xml:space="preserve">- </w:t>
      </w:r>
      <w:r w:rsidRPr="00172D20">
        <w:rPr>
          <w:rFonts w:ascii="Times New Roman" w:hAnsi="Times New Roman" w:cs="Times New Roman"/>
          <w:i/>
          <w:sz w:val="28"/>
          <w:szCs w:val="28"/>
        </w:rPr>
        <w:t>Đối với thanh tra hoạt động KĐHCTN PTĐ và chuẩn đo lường</w:t>
      </w:r>
      <w:r w:rsidRPr="00172D20">
        <w:rPr>
          <w:rFonts w:ascii="Times New Roman" w:hAnsi="Times New Roman" w:cs="Times New Roman"/>
          <w:sz w:val="28"/>
          <w:szCs w:val="28"/>
        </w:rPr>
        <w:t xml:space="preserve">: Tiến hành thanh tra tại 2 tổ chức được chỉ định kiểm định phương tiên đo và cho thấy các tổ chức kiểm định phương tiện đo tại thời điểm Đoàn thanh tra thực hiện tương đối đầy đủ các quy định của pháp luật về hoạt động của tổ chức kiểm định phương tiện đo, chuẩn đo lường tại Nghị định số 105/2016/NĐ-CP của Chính phủ ngày 01/7/2016 và Thông tư số 24/2013/TT-BKHCN ngày 30/9/2013, cụ thể như: Đã xuất trình đầy đủ Giấy chứng nhận đăng ký cung cấp dịch vụ kiểm định, hiệu chuẩn, thử nghiệm phương tiện đo, chuẩn đo lường; Giấy chứng nhận chỉ định tổ chức kiểm định phương tiện đo của Tổng cục TCĐLCL cấp; đã thực hiện việc kiểm định, hiệu chuẩn chuẩn đo lường theo đúng định kỳ; xuất trình đầy đủ giấy chứng nhận kiểm định, hiệu chuẩn chuẩn đo lường; niêm phong kẹp chì, tem, dấu kiểm định tại các vị trí quy định của cơ quan Nhà nước có thẩm quyền còn nguyên vẹn và đang trong thời hạn hiệu lực; đã </w:t>
      </w:r>
      <w:r w:rsidRPr="00172D20">
        <w:rPr>
          <w:rFonts w:ascii="Times New Roman" w:hAnsi="Times New Roman" w:cs="Times New Roman"/>
          <w:bCs/>
          <w:sz w:val="28"/>
          <w:szCs w:val="28"/>
        </w:rPr>
        <w:t>xây dựng quy định việc duy trì, bảo quản, sử dụng chuẩn đo lường, phương tiện để kiểm định và các biện pháp phòng ngừa, phòng chống tác động làm thay đổi các đặc tính kỹ thuật đo lường….</w:t>
      </w:r>
      <w:r w:rsidRPr="00172D20">
        <w:rPr>
          <w:rFonts w:ascii="Times New Roman" w:hAnsi="Times New Roman" w:cs="Times New Roman"/>
          <w:sz w:val="28"/>
          <w:szCs w:val="28"/>
        </w:rPr>
        <w:t>Tuy nhiên có 01 tổ chức chưa thực hiện việc xây dựng quy định về giá dịch vụ kiểm định phương tiện đo nhóm 2 và niêm yết công khai giá dịch vụ; ghi thông tin trên giấy chứng nhận kiểm định chưa đầy đủ theo mẫu đăng ký và chưa thực hiện báo cáo định kỳ theo quy định. Đoàn Thanh tra đã yêu cầu tổ chức khắc phục và báo cáo trước ngày 30/4/2017.</w:t>
      </w:r>
    </w:p>
    <w:p w:rsidR="00B87D3B" w:rsidRPr="00172D20" w:rsidRDefault="00B87D3B"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 xml:space="preserve"> - </w:t>
      </w:r>
      <w:r w:rsidRPr="00172D20">
        <w:rPr>
          <w:rFonts w:ascii="Times New Roman" w:hAnsi="Times New Roman" w:cs="Times New Roman"/>
          <w:i/>
          <w:sz w:val="28"/>
          <w:szCs w:val="28"/>
        </w:rPr>
        <w:t xml:space="preserve">Đối với </w:t>
      </w:r>
      <w:r w:rsidRPr="00172D20">
        <w:rPr>
          <w:rFonts w:ascii="Times New Roman" w:hAnsi="Times New Roman" w:cs="Times New Roman"/>
          <w:bCs/>
          <w:i/>
          <w:sz w:val="28"/>
          <w:szCs w:val="28"/>
        </w:rPr>
        <w:t xml:space="preserve">Thanh tra về tiêu chuẩn đo </w:t>
      </w:r>
      <w:r w:rsidRPr="00172D20">
        <w:rPr>
          <w:rFonts w:ascii="Times New Roman" w:hAnsi="Times New Roman" w:cs="Times New Roman"/>
          <w:i/>
          <w:sz w:val="28"/>
          <w:szCs w:val="28"/>
        </w:rPr>
        <w:t>lường chất lượng, nhãn hàng hóa và sở hữu công nghiệp trong kinh doanh xăng dầu và khí dầu mỏ hóa lỏng (LPG)</w:t>
      </w:r>
      <w:r w:rsidRPr="00172D20">
        <w:rPr>
          <w:rFonts w:ascii="Times New Roman" w:hAnsi="Times New Roman" w:cs="Times New Roman"/>
          <w:sz w:val="28"/>
          <w:szCs w:val="28"/>
        </w:rPr>
        <w:t>: Đã thanh tra tại 2</w:t>
      </w:r>
      <w:r w:rsidRPr="00172D20">
        <w:rPr>
          <w:rFonts w:ascii="Times New Roman" w:hAnsi="Times New Roman" w:cs="Times New Roman"/>
          <w:sz w:val="28"/>
          <w:szCs w:val="28"/>
          <w:lang w:val="vi-VN"/>
        </w:rPr>
        <w:t>9</w:t>
      </w:r>
      <w:r w:rsidRPr="00172D20">
        <w:rPr>
          <w:rFonts w:ascii="Times New Roman" w:hAnsi="Times New Roman" w:cs="Times New Roman"/>
          <w:sz w:val="28"/>
          <w:szCs w:val="28"/>
        </w:rPr>
        <w:t xml:space="preserve"> cơ sở, </w:t>
      </w:r>
      <w:r w:rsidRPr="00172D20">
        <w:rPr>
          <w:rFonts w:ascii="Times New Roman" w:hAnsi="Times New Roman" w:cs="Times New Roman"/>
          <w:sz w:val="28"/>
          <w:szCs w:val="28"/>
          <w:lang w:val="vi-VN"/>
        </w:rPr>
        <w:t>gồm</w:t>
      </w:r>
      <w:r w:rsidRPr="00172D20">
        <w:rPr>
          <w:rFonts w:ascii="Times New Roman" w:hAnsi="Times New Roman" w:cs="Times New Roman"/>
          <w:sz w:val="28"/>
          <w:szCs w:val="28"/>
        </w:rPr>
        <w:t>: 03 doanh nghiệp sang chiết khí dầu mỏ hóa lỏng (LPG)</w:t>
      </w:r>
      <w:r w:rsidRPr="00172D20">
        <w:rPr>
          <w:rFonts w:ascii="Times New Roman" w:hAnsi="Times New Roman" w:cs="Times New Roman"/>
          <w:sz w:val="28"/>
          <w:szCs w:val="28"/>
          <w:lang w:val="vi-VN"/>
        </w:rPr>
        <w:t xml:space="preserve"> và 03 doanh nghiệp kinh doanh xăng dầu (trong đó có </w:t>
      </w:r>
      <w:r w:rsidRPr="00172D20">
        <w:rPr>
          <w:rFonts w:ascii="Times New Roman" w:hAnsi="Times New Roman" w:cs="Times New Roman"/>
          <w:sz w:val="28"/>
          <w:szCs w:val="28"/>
        </w:rPr>
        <w:t>23 cửa hàng hệ thống kinh doanh xăng, dầu và 2 cửa hàng kinh ga của công ty xăng dầu Hà Tĩnh</w:t>
      </w:r>
      <w:r w:rsidRPr="00172D20">
        <w:rPr>
          <w:rFonts w:ascii="Times New Roman" w:hAnsi="Times New Roman" w:cs="Times New Roman"/>
          <w:sz w:val="28"/>
          <w:szCs w:val="28"/>
          <w:lang w:val="vi-VN"/>
        </w:rPr>
        <w:t>)</w:t>
      </w:r>
      <w:r w:rsidRPr="00172D20">
        <w:rPr>
          <w:rFonts w:ascii="Times New Roman" w:hAnsi="Times New Roman" w:cs="Times New Roman"/>
          <w:sz w:val="28"/>
          <w:szCs w:val="28"/>
        </w:rPr>
        <w:t xml:space="preserve">. Qua thanh tra cho thấy các doanh nghiệp thực hiện tương đối đầy đủ các </w:t>
      </w:r>
      <w:r w:rsidRPr="00172D20">
        <w:rPr>
          <w:rFonts w:ascii="Times New Roman" w:hAnsi="Times New Roman" w:cs="Times New Roman"/>
          <w:sz w:val="28"/>
          <w:szCs w:val="28"/>
        </w:rPr>
        <w:lastRenderedPageBreak/>
        <w:t>quy định của pháp luật về Luật Chất lượng sản phẩm hàng hóa; Luật Tiêu chuẩn và Quy chuẩn kỹ thuật; Luật Sở hữu trí tuệ; Luật Đo lường và các quy định của pháp luật có liên quan trong hoạt động kinh doanh xăng dầu và khí dầu mỏ hóa lỏng (LPG). Đoàn thanh tra đã tiến hành lấy 0</w:t>
      </w:r>
      <w:r w:rsidRPr="00172D20">
        <w:rPr>
          <w:rFonts w:ascii="Times New Roman" w:hAnsi="Times New Roman" w:cs="Times New Roman"/>
          <w:sz w:val="28"/>
          <w:szCs w:val="28"/>
          <w:lang w:val="vi-VN"/>
        </w:rPr>
        <w:t>9</w:t>
      </w:r>
      <w:r w:rsidRPr="00172D20">
        <w:rPr>
          <w:rFonts w:ascii="Times New Roman" w:hAnsi="Times New Roman" w:cs="Times New Roman"/>
          <w:sz w:val="28"/>
          <w:szCs w:val="28"/>
        </w:rPr>
        <w:t xml:space="preserve"> mẫu xăng, dầu để thử nghiệm chất lượng, kết quả  </w:t>
      </w:r>
      <w:r w:rsidRPr="00172D20">
        <w:rPr>
          <w:rFonts w:ascii="Times New Roman" w:hAnsi="Times New Roman" w:cs="Times New Roman"/>
          <w:sz w:val="28"/>
          <w:szCs w:val="28"/>
          <w:lang w:val="vi-VN"/>
        </w:rPr>
        <w:t>có 8/9</w:t>
      </w:r>
      <w:r w:rsidRPr="00172D20">
        <w:rPr>
          <w:rFonts w:ascii="Times New Roman" w:hAnsi="Times New Roman" w:cs="Times New Roman"/>
          <w:sz w:val="28"/>
          <w:szCs w:val="28"/>
        </w:rPr>
        <w:t xml:space="preserve"> mẫu xăng </w:t>
      </w:r>
      <w:r w:rsidRPr="00172D20">
        <w:rPr>
          <w:rFonts w:ascii="Times New Roman" w:hAnsi="Times New Roman" w:cs="Times New Roman"/>
          <w:sz w:val="28"/>
          <w:szCs w:val="28"/>
          <w:lang w:val="vi-VN"/>
        </w:rPr>
        <w:t>dầu</w:t>
      </w:r>
      <w:r w:rsidRPr="00172D20">
        <w:rPr>
          <w:rFonts w:ascii="Times New Roman" w:hAnsi="Times New Roman" w:cs="Times New Roman"/>
          <w:sz w:val="28"/>
          <w:szCs w:val="28"/>
        </w:rPr>
        <w:t xml:space="preserve"> đạt theo QCVN 01:2009 Quy chuẩn quốc gia về xăng, nhiên liệu Điêzen và nhiên liệu sinh học;</w:t>
      </w:r>
      <w:r w:rsidRPr="00172D20">
        <w:rPr>
          <w:rFonts w:ascii="Times New Roman" w:hAnsi="Times New Roman" w:cs="Times New Roman"/>
          <w:sz w:val="28"/>
          <w:szCs w:val="28"/>
          <w:lang w:val="vi-VN"/>
        </w:rPr>
        <w:t xml:space="preserve"> Qua thanh tra đ</w:t>
      </w:r>
      <w:r w:rsidRPr="00172D20">
        <w:rPr>
          <w:rFonts w:ascii="Times New Roman" w:hAnsi="Times New Roman" w:cs="Times New Roman"/>
          <w:sz w:val="28"/>
          <w:szCs w:val="28"/>
        </w:rPr>
        <w:t xml:space="preserve">ã phát hiện </w:t>
      </w:r>
      <w:r w:rsidRPr="00172D20">
        <w:rPr>
          <w:rFonts w:ascii="Times New Roman" w:hAnsi="Times New Roman" w:cs="Times New Roman"/>
          <w:sz w:val="28"/>
          <w:szCs w:val="28"/>
          <w:lang w:val="vi-VN"/>
        </w:rPr>
        <w:t xml:space="preserve">03 doanh nghiệp vi phạm, đã tiến hành xử phạt vi phạm hành chính và tịch thu tang vật sung công quỹ ngân sách nhà nước </w:t>
      </w:r>
      <w:r w:rsidRPr="00172D20">
        <w:rPr>
          <w:rFonts w:ascii="Times New Roman" w:hAnsi="Times New Roman" w:cs="Times New Roman"/>
          <w:b/>
          <w:sz w:val="28"/>
          <w:szCs w:val="28"/>
          <w:lang w:val="vi-VN"/>
        </w:rPr>
        <w:t>3</w:t>
      </w:r>
      <w:r w:rsidR="00A76E35">
        <w:rPr>
          <w:rFonts w:ascii="Times New Roman" w:hAnsi="Times New Roman" w:cs="Times New Roman"/>
          <w:b/>
          <w:sz w:val="28"/>
          <w:szCs w:val="28"/>
        </w:rPr>
        <w:t>12</w:t>
      </w:r>
      <w:r w:rsidRPr="00172D20">
        <w:rPr>
          <w:rFonts w:ascii="Times New Roman" w:hAnsi="Times New Roman" w:cs="Times New Roman"/>
          <w:b/>
          <w:sz w:val="28"/>
          <w:szCs w:val="28"/>
          <w:lang w:val="vi-VN"/>
        </w:rPr>
        <w:t>.203.500</w:t>
      </w:r>
      <w:r w:rsidRPr="00172D20">
        <w:rPr>
          <w:rFonts w:ascii="Times New Roman" w:hAnsi="Times New Roman" w:cs="Times New Roman"/>
          <w:sz w:val="28"/>
          <w:szCs w:val="28"/>
          <w:lang w:val="vi-VN"/>
        </w:rPr>
        <w:t xml:space="preserve"> đ (</w:t>
      </w:r>
      <w:r w:rsidRPr="00172D20">
        <w:rPr>
          <w:rFonts w:ascii="Times New Roman" w:hAnsi="Times New Roman" w:cs="Times New Roman"/>
          <w:i/>
          <w:sz w:val="28"/>
          <w:szCs w:val="28"/>
          <w:lang w:val="vi-VN"/>
        </w:rPr>
        <w:t xml:space="preserve">Ba trăm </w:t>
      </w:r>
      <w:r w:rsidR="00A76E35">
        <w:rPr>
          <w:rFonts w:ascii="Times New Roman" w:hAnsi="Times New Roman" w:cs="Times New Roman"/>
          <w:i/>
          <w:sz w:val="28"/>
          <w:szCs w:val="28"/>
        </w:rPr>
        <w:t xml:space="preserve">mười hai </w:t>
      </w:r>
      <w:r w:rsidRPr="00172D20">
        <w:rPr>
          <w:rFonts w:ascii="Times New Roman" w:hAnsi="Times New Roman" w:cs="Times New Roman"/>
          <w:i/>
          <w:sz w:val="28"/>
          <w:szCs w:val="28"/>
          <w:lang w:val="vi-VN"/>
        </w:rPr>
        <w:t>triệu hai trăm linh ba ngàn năm trăm đồng),</w:t>
      </w:r>
      <w:r w:rsidRPr="00172D20">
        <w:rPr>
          <w:rFonts w:ascii="Times New Roman" w:hAnsi="Times New Roman" w:cs="Times New Roman"/>
          <w:sz w:val="28"/>
          <w:szCs w:val="28"/>
          <w:lang w:val="vi-VN"/>
        </w:rPr>
        <w:t xml:space="preserve"> trong đó:</w:t>
      </w:r>
    </w:p>
    <w:p w:rsidR="00B87D3B" w:rsidRPr="00172D20" w:rsidRDefault="00B87D3B" w:rsidP="00172D20">
      <w:pPr>
        <w:shd w:val="clear" w:color="auto" w:fill="FFFFFF"/>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01</w:t>
      </w:r>
      <w:r w:rsidRPr="00172D20">
        <w:rPr>
          <w:rFonts w:ascii="Times New Roman" w:hAnsi="Times New Roman" w:cs="Times New Roman"/>
          <w:sz w:val="28"/>
          <w:szCs w:val="28"/>
        </w:rPr>
        <w:t xml:space="preserve"> doanh nghiệp</w:t>
      </w:r>
      <w:r w:rsidRPr="00172D20">
        <w:rPr>
          <w:rFonts w:ascii="Times New Roman" w:hAnsi="Times New Roman" w:cs="Times New Roman"/>
          <w:sz w:val="28"/>
          <w:szCs w:val="28"/>
          <w:lang w:val="vi-VN"/>
        </w:rPr>
        <w:t xml:space="preserve"> vi phạm </w:t>
      </w:r>
      <w:r w:rsidRPr="00172D20">
        <w:rPr>
          <w:rFonts w:ascii="Times New Roman" w:hAnsi="Times New Roman" w:cs="Times New Roman"/>
          <w:sz w:val="28"/>
          <w:szCs w:val="28"/>
        </w:rPr>
        <w:t xml:space="preserve"> tự ý tháo dỡ niêm phong kẹp chì trên phương tiện đo mà không thông báo với cơ quan có thẩm quyền theo quy định. Xử phạt </w:t>
      </w:r>
      <w:r w:rsidRPr="00172D20">
        <w:rPr>
          <w:rFonts w:ascii="Times New Roman" w:hAnsi="Times New Roman" w:cs="Times New Roman"/>
          <w:b/>
          <w:sz w:val="28"/>
          <w:szCs w:val="28"/>
        </w:rPr>
        <w:t>20.000.000</w:t>
      </w:r>
      <w:r w:rsidRPr="00172D20">
        <w:rPr>
          <w:rFonts w:ascii="Times New Roman" w:hAnsi="Times New Roman" w:cs="Times New Roman"/>
          <w:sz w:val="28"/>
          <w:szCs w:val="28"/>
        </w:rPr>
        <w:t xml:space="preserve"> đ </w:t>
      </w:r>
      <w:r w:rsidRPr="00172D20">
        <w:rPr>
          <w:rFonts w:ascii="Times New Roman" w:hAnsi="Times New Roman" w:cs="Times New Roman"/>
          <w:i/>
          <w:sz w:val="28"/>
          <w:szCs w:val="28"/>
          <w:lang w:val="vi-VN"/>
        </w:rPr>
        <w:t>(Hai mươi triệu đồng chẵn)</w:t>
      </w:r>
      <w:r w:rsidRPr="00172D20">
        <w:rPr>
          <w:rFonts w:ascii="Times New Roman" w:hAnsi="Times New Roman" w:cs="Times New Roman"/>
          <w:sz w:val="28"/>
          <w:szCs w:val="28"/>
          <w:lang w:val="vi-VN"/>
        </w:rPr>
        <w:t xml:space="preserve"> </w:t>
      </w:r>
      <w:r w:rsidRPr="00172D20">
        <w:rPr>
          <w:rFonts w:ascii="Times New Roman" w:hAnsi="Times New Roman" w:cs="Times New Roman"/>
          <w:sz w:val="28"/>
          <w:szCs w:val="28"/>
        </w:rPr>
        <w:t>theo Quy định tại: Điểm b Khoản 2 Điều 22 Nghị định số 97/2013/NĐ-CP ngày 27/8/2013 của Chính phủ quy định xử phạt vi phạm hành chính trong lĩnh vực dầu khí, kinh doanh xăng dầu và khí dầu mỏ hóa lỏng</w:t>
      </w:r>
      <w:r w:rsidRPr="00172D20">
        <w:rPr>
          <w:rFonts w:ascii="Times New Roman" w:hAnsi="Times New Roman" w:cs="Times New Roman"/>
          <w:sz w:val="28"/>
          <w:szCs w:val="28"/>
          <w:lang w:val="vi-VN"/>
        </w:rPr>
        <w:t xml:space="preserve">; </w:t>
      </w:r>
    </w:p>
    <w:p w:rsidR="00B87D3B" w:rsidRPr="00172D20" w:rsidRDefault="00B87D3B" w:rsidP="00172D20">
      <w:pPr>
        <w:shd w:val="clear" w:color="auto" w:fill="FFFFFF"/>
        <w:spacing w:before="120" w:after="120" w:line="240" w:lineRule="auto"/>
        <w:ind w:firstLine="720"/>
        <w:jc w:val="both"/>
        <w:rPr>
          <w:rFonts w:ascii="Times New Roman" w:hAnsi="Times New Roman" w:cs="Times New Roman"/>
          <w:i/>
          <w:sz w:val="28"/>
          <w:szCs w:val="28"/>
          <w:lang w:val="vi-VN"/>
        </w:rPr>
      </w:pPr>
      <w:r w:rsidRPr="00172D20">
        <w:rPr>
          <w:rFonts w:ascii="Times New Roman" w:hAnsi="Times New Roman" w:cs="Times New Roman"/>
          <w:sz w:val="28"/>
          <w:szCs w:val="28"/>
        </w:rPr>
        <w:t>01 doanh nghiệp vi phạm b</w:t>
      </w:r>
      <w:r w:rsidRPr="00172D20">
        <w:rPr>
          <w:rFonts w:ascii="Times New Roman" w:hAnsi="Times New Roman" w:cs="Times New Roman"/>
          <w:sz w:val="28"/>
          <w:szCs w:val="28"/>
          <w:lang w:val="sv-SE"/>
        </w:rPr>
        <w:t xml:space="preserve">án Xăng RON 92-II có chất lượng không phù hợp Quy chuẩn kỹ thuật quốc gia QCVN 01: 2015/BKHCN, cụ thể: </w:t>
      </w:r>
      <w:r w:rsidRPr="00172D20">
        <w:rPr>
          <w:rFonts w:ascii="Times New Roman" w:hAnsi="Times New Roman" w:cs="Times New Roman"/>
          <w:sz w:val="28"/>
          <w:szCs w:val="28"/>
        </w:rPr>
        <w:t xml:space="preserve">Chỉ tiêu Trị số Octan (RON) chỉ đạt 70,6/92. Xử phạt </w:t>
      </w:r>
      <w:r w:rsidRPr="00172D20">
        <w:rPr>
          <w:rFonts w:ascii="Times New Roman" w:hAnsi="Times New Roman" w:cs="Times New Roman"/>
          <w:b/>
          <w:sz w:val="28"/>
          <w:szCs w:val="28"/>
        </w:rPr>
        <w:t>98.455.500</w:t>
      </w:r>
      <w:r w:rsidRPr="00172D20">
        <w:rPr>
          <w:rFonts w:ascii="Times New Roman" w:hAnsi="Times New Roman" w:cs="Times New Roman"/>
          <w:sz w:val="28"/>
          <w:szCs w:val="28"/>
        </w:rPr>
        <w:t xml:space="preserve"> đồng </w:t>
      </w:r>
      <w:r w:rsidRPr="00172D20">
        <w:rPr>
          <w:rFonts w:ascii="Times New Roman" w:hAnsi="Times New Roman" w:cs="Times New Roman"/>
          <w:i/>
          <w:sz w:val="28"/>
          <w:szCs w:val="28"/>
        </w:rPr>
        <w:t>(chín mươi tám triệu bốn trăm năm lăm ngàn năm trăm đồng);</w:t>
      </w:r>
    </w:p>
    <w:p w:rsidR="00B87D3B" w:rsidRPr="00172D20" w:rsidRDefault="00B87D3B" w:rsidP="00172D20">
      <w:pPr>
        <w:spacing w:before="120" w:after="120" w:line="240" w:lineRule="auto"/>
        <w:ind w:firstLine="720"/>
        <w:jc w:val="both"/>
        <w:rPr>
          <w:rFonts w:ascii="Times New Roman" w:hAnsi="Times New Roman" w:cs="Times New Roman"/>
          <w:i/>
          <w:sz w:val="28"/>
          <w:szCs w:val="28"/>
          <w:lang w:val="vi-VN"/>
        </w:rPr>
      </w:pPr>
      <w:r w:rsidRPr="00172D20">
        <w:rPr>
          <w:rFonts w:ascii="Times New Roman" w:hAnsi="Times New Roman" w:cs="Times New Roman"/>
          <w:sz w:val="28"/>
          <w:szCs w:val="28"/>
          <w:lang w:val="vi-VN"/>
        </w:rPr>
        <w:t xml:space="preserve">01 doanh nghiệp </w:t>
      </w:r>
      <w:r w:rsidRPr="00172D20">
        <w:rPr>
          <w:rFonts w:ascii="Times New Roman" w:hAnsi="Times New Roman" w:cs="Times New Roman"/>
          <w:sz w:val="28"/>
          <w:szCs w:val="28"/>
        </w:rPr>
        <w:t xml:space="preserve">vi phạm “Chiếm giữ trái phép, mua, bán, trao đổi, lưu giữ chai LPG không thuộc sở hữu” gồm 968 (chín trăm sáu tám) vỏ chai LPG mang thương hiệu SP SAIGON PETRO, loại 12kg. Hành vi vi phạm của doanh nghiệp không thuộc thẩm quyền của đoàn và đã tham mưu cho Giám đốc Sở chuyển hồ sơ vụ việc kính đề nghị Chủ tịch UBND tỉnh Hà Tĩnh xử phạt vi phạm hành chính với mức phạt tiền: </w:t>
      </w:r>
      <w:r w:rsidRPr="00172D20">
        <w:rPr>
          <w:rFonts w:ascii="Times New Roman" w:hAnsi="Times New Roman" w:cs="Times New Roman"/>
          <w:b/>
          <w:sz w:val="28"/>
          <w:szCs w:val="28"/>
        </w:rPr>
        <w:t>50.000.000</w:t>
      </w:r>
      <w:r w:rsidRPr="00172D20">
        <w:rPr>
          <w:rFonts w:ascii="Times New Roman" w:hAnsi="Times New Roman" w:cs="Times New Roman"/>
          <w:sz w:val="28"/>
          <w:szCs w:val="28"/>
        </w:rPr>
        <w:t xml:space="preserve"> đ (</w:t>
      </w:r>
      <w:r w:rsidRPr="00172D20">
        <w:rPr>
          <w:rFonts w:ascii="Times New Roman" w:hAnsi="Times New Roman" w:cs="Times New Roman"/>
          <w:i/>
          <w:sz w:val="28"/>
          <w:szCs w:val="28"/>
        </w:rPr>
        <w:t>Năm mươi triệu đồng</w:t>
      </w:r>
      <w:r w:rsidRPr="00172D20">
        <w:rPr>
          <w:rFonts w:ascii="Times New Roman" w:hAnsi="Times New Roman" w:cs="Times New Roman"/>
          <w:i/>
          <w:sz w:val="28"/>
          <w:szCs w:val="28"/>
          <w:lang w:val="vi-VN"/>
        </w:rPr>
        <w:t xml:space="preserve"> chẵn</w:t>
      </w:r>
      <w:r w:rsidRPr="00172D20">
        <w:rPr>
          <w:rFonts w:ascii="Times New Roman" w:hAnsi="Times New Roman" w:cs="Times New Roman"/>
          <w:sz w:val="28"/>
          <w:szCs w:val="28"/>
        </w:rPr>
        <w:t xml:space="preserve">) theo quy định tại Khoản 2 Điều 4 và Khoản 3 Điều 53 Nghị định số 97/2013/NĐ-CP ngày 27/8/2013 của Chính phủ quy định xử phạt vi phạm hành chính trong lĩnh vực dầu khí, kinh doanh xăng dầu và khí dầu mỏ hóa lỏng; xử phạt bổ sung tịch thu toàn bộ chai LPG chiếm giữ trái phép gồm 968 (chín trăm sáu tám) vỏ chai LPG mang thương hiệu SP SAIGON PETRO, loại 12kg theo quy định tại Khoản 6 Điều 53 Nghị định số 97/2013/NĐ-CP </w:t>
      </w:r>
      <w:r w:rsidRPr="00172D20">
        <w:rPr>
          <w:rFonts w:ascii="Times New Roman" w:hAnsi="Times New Roman" w:cs="Times New Roman"/>
          <w:sz w:val="28"/>
          <w:szCs w:val="28"/>
          <w:lang w:val="vi-VN"/>
        </w:rPr>
        <w:t xml:space="preserve">đồng thời tổ chức bán đấu giá sung công quỹ </w:t>
      </w:r>
      <w:r w:rsidRPr="00172D20">
        <w:rPr>
          <w:rFonts w:ascii="Times New Roman" w:hAnsi="Times New Roman" w:cs="Times New Roman"/>
          <w:b/>
          <w:sz w:val="28"/>
          <w:szCs w:val="28"/>
          <w:lang w:val="vi-VN"/>
        </w:rPr>
        <w:t>143.748.000đ</w:t>
      </w:r>
      <w:r w:rsidRPr="00172D20">
        <w:rPr>
          <w:rFonts w:ascii="Times New Roman" w:hAnsi="Times New Roman" w:cs="Times New Roman"/>
          <w:sz w:val="28"/>
          <w:szCs w:val="28"/>
          <w:lang w:val="vi-VN"/>
        </w:rPr>
        <w:t xml:space="preserve"> </w:t>
      </w:r>
      <w:r w:rsidRPr="00172D20">
        <w:rPr>
          <w:rFonts w:ascii="Times New Roman" w:hAnsi="Times New Roman" w:cs="Times New Roman"/>
          <w:i/>
          <w:sz w:val="28"/>
          <w:szCs w:val="28"/>
          <w:lang w:val="vi-VN"/>
        </w:rPr>
        <w:t>(Một trăm bốn ba triệu bảy trăm bốn mươi tám ngàn đồng).</w:t>
      </w:r>
    </w:p>
    <w:p w:rsidR="00B87D3B" w:rsidRPr="00172D20" w:rsidRDefault="00BC0A4B" w:rsidP="00172D20">
      <w:pPr>
        <w:spacing w:before="120" w:after="120" w:line="240" w:lineRule="auto"/>
        <w:ind w:firstLine="720"/>
        <w:jc w:val="both"/>
        <w:rPr>
          <w:rFonts w:ascii="Times New Roman" w:hAnsi="Times New Roman" w:cs="Times New Roman"/>
          <w:i/>
          <w:sz w:val="28"/>
          <w:szCs w:val="28"/>
          <w:lang w:val="vi-VN"/>
        </w:rPr>
      </w:pPr>
      <w:r w:rsidRPr="00172D20">
        <w:rPr>
          <w:rFonts w:ascii="Times New Roman" w:hAnsi="Times New Roman" w:cs="Times New Roman"/>
          <w:i/>
          <w:sz w:val="28"/>
          <w:szCs w:val="28"/>
          <w:lang w:val="vi-VN"/>
        </w:rPr>
        <w:t xml:space="preserve">- </w:t>
      </w:r>
      <w:r w:rsidR="00B87D3B" w:rsidRPr="00172D20">
        <w:rPr>
          <w:rFonts w:ascii="Times New Roman" w:hAnsi="Times New Roman" w:cs="Times New Roman"/>
          <w:i/>
          <w:sz w:val="28"/>
          <w:szCs w:val="28"/>
        </w:rPr>
        <w:t xml:space="preserve">Thanh tra chuyên đề năm 2017 về quản lý, sử dụng nguồn phóng xạ; </w:t>
      </w:r>
      <w:r w:rsidR="00B87D3B" w:rsidRPr="00172D20">
        <w:rPr>
          <w:rFonts w:ascii="Times New Roman" w:hAnsi="Times New Roman" w:cs="Times New Roman"/>
          <w:bCs/>
          <w:i/>
          <w:sz w:val="28"/>
          <w:szCs w:val="28"/>
        </w:rPr>
        <w:t>về đo lường và an toàn bức xạ trong y tế</w:t>
      </w:r>
      <w:r w:rsidRPr="00172D20">
        <w:rPr>
          <w:rFonts w:ascii="Times New Roman" w:hAnsi="Times New Roman" w:cs="Times New Roman"/>
          <w:bCs/>
          <w:i/>
          <w:sz w:val="28"/>
          <w:szCs w:val="28"/>
          <w:lang w:val="vi-VN"/>
        </w:rPr>
        <w:t>:</w:t>
      </w:r>
      <w:r w:rsidR="00865FE9" w:rsidRPr="00172D20">
        <w:rPr>
          <w:rFonts w:ascii="Times New Roman" w:hAnsi="Times New Roman" w:cs="Times New Roman"/>
          <w:bCs/>
          <w:i/>
          <w:sz w:val="28"/>
          <w:szCs w:val="28"/>
          <w:lang w:val="vi-VN"/>
        </w:rPr>
        <w:t xml:space="preserve"> </w:t>
      </w:r>
      <w:r w:rsidR="00367B9E" w:rsidRPr="00172D20">
        <w:rPr>
          <w:rFonts w:ascii="Times New Roman" w:hAnsi="Times New Roman" w:cs="Times New Roman"/>
          <w:bCs/>
          <w:sz w:val="28"/>
          <w:szCs w:val="28"/>
          <w:lang w:val="vi-VN"/>
        </w:rPr>
        <w:t>Đã tiến hành thanh tra tại 35 cơ sở y tế, qua thanh tra phát hiện</w:t>
      </w:r>
      <w:r w:rsidR="00367B9E" w:rsidRPr="00172D20">
        <w:rPr>
          <w:rFonts w:ascii="Times New Roman" w:hAnsi="Times New Roman" w:cs="Times New Roman"/>
          <w:sz w:val="28"/>
          <w:szCs w:val="28"/>
          <w:lang w:val="vi-VN"/>
        </w:rPr>
        <w:t xml:space="preserve"> </w:t>
      </w:r>
      <w:r w:rsidR="00865FE9" w:rsidRPr="00172D20">
        <w:rPr>
          <w:rFonts w:ascii="Times New Roman" w:hAnsi="Times New Roman" w:cs="Times New Roman"/>
          <w:sz w:val="28"/>
          <w:szCs w:val="28"/>
          <w:lang w:val="vi-VN"/>
        </w:rPr>
        <w:t>08 tổ chức, cá nhân</w:t>
      </w:r>
      <w:r w:rsidR="00865FE9" w:rsidRPr="00172D20">
        <w:rPr>
          <w:rFonts w:ascii="Times New Roman" w:hAnsi="Times New Roman" w:cs="Times New Roman"/>
          <w:i/>
          <w:sz w:val="28"/>
          <w:szCs w:val="28"/>
          <w:lang w:val="vi-VN"/>
        </w:rPr>
        <w:t xml:space="preserve"> </w:t>
      </w:r>
      <w:r w:rsidR="00B87D3B" w:rsidRPr="00172D20">
        <w:rPr>
          <w:rFonts w:ascii="Times New Roman" w:hAnsi="Times New Roman" w:cs="Times New Roman"/>
          <w:sz w:val="28"/>
          <w:szCs w:val="28"/>
        </w:rPr>
        <w:t>Vi phạm về an toàn bức xạ trong y tế</w:t>
      </w:r>
      <w:r w:rsidR="00865FE9" w:rsidRPr="00172D20">
        <w:rPr>
          <w:rFonts w:ascii="Times New Roman" w:hAnsi="Times New Roman" w:cs="Times New Roman"/>
          <w:sz w:val="28"/>
          <w:szCs w:val="28"/>
          <w:lang w:val="vi-VN"/>
        </w:rPr>
        <w:t xml:space="preserve">, xử phạt vi phạm hành chính </w:t>
      </w:r>
      <w:r w:rsidR="00865FE9" w:rsidRPr="00172D20">
        <w:rPr>
          <w:rFonts w:ascii="Times New Roman" w:hAnsi="Times New Roman" w:cs="Times New Roman"/>
          <w:b/>
          <w:sz w:val="28"/>
          <w:szCs w:val="28"/>
          <w:lang w:val="vi-VN"/>
        </w:rPr>
        <w:t>45.000.000đ</w:t>
      </w:r>
      <w:r w:rsidR="00865FE9" w:rsidRPr="00172D20">
        <w:rPr>
          <w:rFonts w:ascii="Times New Roman" w:hAnsi="Times New Roman" w:cs="Times New Roman"/>
          <w:sz w:val="28"/>
          <w:szCs w:val="28"/>
          <w:lang w:val="vi-VN"/>
        </w:rPr>
        <w:t xml:space="preserve"> (Bốn lăm triệu đồng chẵn), trong đó:</w:t>
      </w:r>
    </w:p>
    <w:p w:rsidR="00B87D3B" w:rsidRPr="00172D20" w:rsidRDefault="001A576F" w:rsidP="00172D20">
      <w:pPr>
        <w:pStyle w:val="NormalWeb"/>
        <w:spacing w:before="120" w:beforeAutospacing="0" w:after="120" w:afterAutospacing="0"/>
        <w:ind w:firstLine="720"/>
        <w:jc w:val="both"/>
        <w:rPr>
          <w:sz w:val="28"/>
          <w:szCs w:val="28"/>
        </w:rPr>
      </w:pPr>
      <w:r w:rsidRPr="00172D20">
        <w:rPr>
          <w:sz w:val="28"/>
          <w:szCs w:val="28"/>
          <w:lang w:val="vi-VN"/>
        </w:rPr>
        <w:t>“</w:t>
      </w:r>
      <w:r w:rsidR="00B87D3B" w:rsidRPr="00172D20">
        <w:rPr>
          <w:sz w:val="28"/>
          <w:szCs w:val="28"/>
          <w:lang w:val="sv-SE"/>
        </w:rPr>
        <w:t xml:space="preserve">Tiến hành công việc bức xạ khi giấy phép hết hạn sử dụng từ trên 30 ngày làm việc”. </w:t>
      </w:r>
      <w:r w:rsidR="00B87D3B" w:rsidRPr="00172D20">
        <w:rPr>
          <w:sz w:val="28"/>
          <w:szCs w:val="28"/>
        </w:rPr>
        <w:t>Phạt tiền 0</w:t>
      </w:r>
      <w:r w:rsidR="00367B9E" w:rsidRPr="00172D20">
        <w:rPr>
          <w:sz w:val="28"/>
          <w:szCs w:val="28"/>
          <w:lang w:val="vi-VN"/>
        </w:rPr>
        <w:t>5</w:t>
      </w:r>
      <w:r w:rsidR="00B87D3B" w:rsidRPr="00172D20">
        <w:rPr>
          <w:sz w:val="28"/>
          <w:szCs w:val="28"/>
        </w:rPr>
        <w:t xml:space="preserve"> cơ sở với mức phạt là: </w:t>
      </w:r>
      <w:r w:rsidR="00367B9E" w:rsidRPr="00172D20">
        <w:rPr>
          <w:b/>
          <w:sz w:val="28"/>
          <w:szCs w:val="28"/>
          <w:lang w:val="vi-VN"/>
        </w:rPr>
        <w:t>30</w:t>
      </w:r>
      <w:r w:rsidR="00B87D3B" w:rsidRPr="00172D20">
        <w:rPr>
          <w:b/>
          <w:sz w:val="28"/>
          <w:szCs w:val="28"/>
        </w:rPr>
        <w:t>.000.000đ</w:t>
      </w:r>
      <w:r w:rsidR="00B87D3B" w:rsidRPr="00172D20">
        <w:rPr>
          <w:sz w:val="28"/>
          <w:szCs w:val="28"/>
        </w:rPr>
        <w:t xml:space="preserve"> </w:t>
      </w:r>
      <w:r w:rsidR="00B87D3B" w:rsidRPr="00172D20">
        <w:rPr>
          <w:i/>
          <w:sz w:val="28"/>
          <w:szCs w:val="28"/>
        </w:rPr>
        <w:t>(</w:t>
      </w:r>
      <w:r w:rsidR="00367B9E" w:rsidRPr="00172D20">
        <w:rPr>
          <w:i/>
          <w:sz w:val="28"/>
          <w:szCs w:val="28"/>
          <w:lang w:val="vi-VN"/>
        </w:rPr>
        <w:t>Ba mươi</w:t>
      </w:r>
      <w:r w:rsidR="00B87D3B" w:rsidRPr="00172D20">
        <w:rPr>
          <w:i/>
          <w:sz w:val="28"/>
          <w:szCs w:val="28"/>
        </w:rPr>
        <w:t xml:space="preserve"> triệu đồng chẵn),</w:t>
      </w:r>
      <w:r w:rsidR="00B87D3B" w:rsidRPr="00172D20">
        <w:rPr>
          <w:sz w:val="28"/>
          <w:szCs w:val="28"/>
        </w:rPr>
        <w:t> cụ thể: Theo quy định tại Khoản 2 Điều 6 Nghị định số 107/2013/NĐ-CP ngày 20/9/2013 của Chính phủ quy định xử phạt vi phạm hành chính trong lĩnh vực năng lượng nguyên tử; áp dụng mức phạt tiền tại Khoản 3 Điều 6 sử dụng thiết bị X-quang chẩn đoán y tế không có giấy phép và Khoản 1 Điều 4 Nghị định số 107/2013/NĐ-CP’</w:t>
      </w:r>
    </w:p>
    <w:p w:rsidR="00B87D3B" w:rsidRPr="00172D20" w:rsidRDefault="001A576F" w:rsidP="00172D20">
      <w:pPr>
        <w:pStyle w:val="NormalWeb"/>
        <w:spacing w:before="120" w:beforeAutospacing="0" w:after="120" w:afterAutospacing="0"/>
        <w:ind w:firstLine="720"/>
        <w:jc w:val="both"/>
        <w:rPr>
          <w:sz w:val="28"/>
          <w:szCs w:val="28"/>
          <w:lang w:val="vi-VN"/>
        </w:rPr>
      </w:pPr>
      <w:r w:rsidRPr="00172D20">
        <w:rPr>
          <w:sz w:val="28"/>
          <w:szCs w:val="28"/>
          <w:lang w:val="vi-VN"/>
        </w:rPr>
        <w:lastRenderedPageBreak/>
        <w:t>“</w:t>
      </w:r>
      <w:r w:rsidR="00B87D3B" w:rsidRPr="00172D20">
        <w:rPr>
          <w:sz w:val="28"/>
          <w:szCs w:val="28"/>
          <w:lang w:val="sv-SE"/>
        </w:rPr>
        <w:t xml:space="preserve">Không trang bị liều kế cá nhân cho nhân viên bức xạ”. </w:t>
      </w:r>
      <w:r w:rsidR="00B87D3B" w:rsidRPr="00172D20">
        <w:rPr>
          <w:sz w:val="28"/>
          <w:szCs w:val="28"/>
        </w:rPr>
        <w:t xml:space="preserve">Phạt tiền 01 cơ sở với mức phạt là: </w:t>
      </w:r>
      <w:r w:rsidR="00B87D3B" w:rsidRPr="00172D20">
        <w:rPr>
          <w:b/>
          <w:sz w:val="28"/>
          <w:szCs w:val="28"/>
        </w:rPr>
        <w:t>6.000.000đ</w:t>
      </w:r>
      <w:r w:rsidR="00B87D3B" w:rsidRPr="00172D20">
        <w:rPr>
          <w:sz w:val="28"/>
          <w:szCs w:val="28"/>
        </w:rPr>
        <w:t xml:space="preserve"> </w:t>
      </w:r>
      <w:r w:rsidR="00B87D3B" w:rsidRPr="00172D20">
        <w:rPr>
          <w:i/>
          <w:sz w:val="28"/>
          <w:szCs w:val="28"/>
        </w:rPr>
        <w:t>(Sáu triệu đồng chẵn),</w:t>
      </w:r>
      <w:r w:rsidR="00B87D3B" w:rsidRPr="00172D20">
        <w:rPr>
          <w:sz w:val="28"/>
          <w:szCs w:val="28"/>
        </w:rPr>
        <w:t> cụ thể: Theo quy định tại Điểm c Khoản 2 Điều 8 Nghị định số 107/2013/NĐ-CP ngày 20/9/2013 của Chính phủ quy định xử phạt vi phạm hành chính trong lĩnh vực năng lượng nguyên tử; áp dụng mức phạt tiền tại Khoản 2 Điều 8 và Khoản 1 Điề</w:t>
      </w:r>
      <w:r w:rsidR="00367B9E" w:rsidRPr="00172D20">
        <w:rPr>
          <w:sz w:val="28"/>
          <w:szCs w:val="28"/>
        </w:rPr>
        <w:t>u 4 Nghị định số 107/2013/NĐ-CP</w:t>
      </w:r>
      <w:r w:rsidR="00367B9E" w:rsidRPr="00172D20">
        <w:rPr>
          <w:sz w:val="28"/>
          <w:szCs w:val="28"/>
          <w:lang w:val="vi-VN"/>
        </w:rPr>
        <w:t>;</w:t>
      </w:r>
    </w:p>
    <w:p w:rsidR="00B87D3B" w:rsidRPr="00172D20" w:rsidRDefault="001A576F" w:rsidP="00172D20">
      <w:pPr>
        <w:pStyle w:val="NormalWeb"/>
        <w:spacing w:before="120" w:beforeAutospacing="0" w:after="120" w:afterAutospacing="0"/>
        <w:ind w:firstLine="720"/>
        <w:jc w:val="both"/>
        <w:rPr>
          <w:sz w:val="28"/>
          <w:szCs w:val="28"/>
          <w:lang w:val="vi-VN"/>
        </w:rPr>
      </w:pPr>
      <w:r w:rsidRPr="00172D20">
        <w:rPr>
          <w:sz w:val="28"/>
          <w:szCs w:val="28"/>
          <w:lang w:val="vi-VN"/>
        </w:rPr>
        <w:t>“</w:t>
      </w:r>
      <w:r w:rsidR="00367B9E" w:rsidRPr="00172D20">
        <w:rPr>
          <w:sz w:val="28"/>
          <w:szCs w:val="28"/>
          <w:lang w:val="sv-SE"/>
        </w:rPr>
        <w:t>Không tổ chức đánh giá liều chiếu xạ cá nhân cho nhân viên bức xạ ít nhất một lần trong 3 tháng</w:t>
      </w:r>
      <w:r w:rsidRPr="00172D20">
        <w:rPr>
          <w:sz w:val="28"/>
          <w:szCs w:val="28"/>
          <w:lang w:val="vi-VN"/>
        </w:rPr>
        <w:t>”</w:t>
      </w:r>
      <w:r w:rsidR="00367B9E" w:rsidRPr="00172D20">
        <w:rPr>
          <w:sz w:val="28"/>
          <w:szCs w:val="28"/>
          <w:lang w:val="sv-SE"/>
        </w:rPr>
        <w:t>.</w:t>
      </w:r>
      <w:r w:rsidR="00367B9E" w:rsidRPr="00172D20">
        <w:rPr>
          <w:sz w:val="28"/>
          <w:szCs w:val="28"/>
          <w:lang w:val="vi-VN"/>
        </w:rPr>
        <w:t xml:space="preserve"> </w:t>
      </w:r>
      <w:r w:rsidR="00367B9E" w:rsidRPr="00172D20">
        <w:rPr>
          <w:sz w:val="28"/>
          <w:szCs w:val="28"/>
        </w:rPr>
        <w:t xml:space="preserve">Phạt tiền </w:t>
      </w:r>
      <w:r w:rsidR="00367B9E" w:rsidRPr="00172D20">
        <w:rPr>
          <w:sz w:val="28"/>
          <w:szCs w:val="28"/>
          <w:lang w:val="vi-VN"/>
        </w:rPr>
        <w:t xml:space="preserve">01 tổ chức </w:t>
      </w:r>
      <w:r w:rsidR="00367B9E" w:rsidRPr="00172D20">
        <w:rPr>
          <w:sz w:val="28"/>
          <w:szCs w:val="28"/>
        </w:rPr>
        <w:t xml:space="preserve">với mức phạt là: </w:t>
      </w:r>
      <w:r w:rsidR="00367B9E" w:rsidRPr="00172D20">
        <w:rPr>
          <w:b/>
          <w:sz w:val="28"/>
          <w:szCs w:val="28"/>
        </w:rPr>
        <w:t>6.000.000đ</w:t>
      </w:r>
      <w:r w:rsidR="00367B9E" w:rsidRPr="00172D20">
        <w:rPr>
          <w:sz w:val="28"/>
          <w:szCs w:val="28"/>
        </w:rPr>
        <w:t xml:space="preserve"> </w:t>
      </w:r>
      <w:r w:rsidR="00367B9E" w:rsidRPr="00172D20">
        <w:rPr>
          <w:i/>
          <w:sz w:val="28"/>
          <w:szCs w:val="28"/>
        </w:rPr>
        <w:t>(Sáu triệu đồng chẵn)</w:t>
      </w:r>
      <w:r w:rsidR="00367B9E" w:rsidRPr="00172D20">
        <w:rPr>
          <w:i/>
          <w:sz w:val="28"/>
          <w:szCs w:val="28"/>
          <w:lang w:val="vi-VN"/>
        </w:rPr>
        <w:t xml:space="preserve"> </w:t>
      </w:r>
      <w:r w:rsidR="00367B9E" w:rsidRPr="00172D20">
        <w:rPr>
          <w:sz w:val="28"/>
          <w:szCs w:val="28"/>
          <w:lang w:val="vi-VN"/>
        </w:rPr>
        <w:t>và 01 hộ cá nhân</w:t>
      </w:r>
      <w:r w:rsidR="00367B9E" w:rsidRPr="00172D20">
        <w:rPr>
          <w:i/>
          <w:sz w:val="28"/>
          <w:szCs w:val="28"/>
          <w:lang w:val="vi-VN"/>
        </w:rPr>
        <w:t xml:space="preserve"> </w:t>
      </w:r>
      <w:r w:rsidR="00367B9E" w:rsidRPr="00172D20">
        <w:rPr>
          <w:sz w:val="28"/>
          <w:szCs w:val="28"/>
        </w:rPr>
        <w:t xml:space="preserve">với mức phạt là: </w:t>
      </w:r>
      <w:r w:rsidR="00367B9E" w:rsidRPr="00172D20">
        <w:rPr>
          <w:b/>
          <w:sz w:val="28"/>
          <w:szCs w:val="28"/>
          <w:lang w:val="vi-VN"/>
        </w:rPr>
        <w:t>3</w:t>
      </w:r>
      <w:r w:rsidR="00367B9E" w:rsidRPr="00172D20">
        <w:rPr>
          <w:b/>
          <w:sz w:val="28"/>
          <w:szCs w:val="28"/>
        </w:rPr>
        <w:t>.000.000đ</w:t>
      </w:r>
      <w:r w:rsidR="00367B9E" w:rsidRPr="00172D20">
        <w:rPr>
          <w:sz w:val="28"/>
          <w:szCs w:val="28"/>
        </w:rPr>
        <w:t xml:space="preserve"> </w:t>
      </w:r>
      <w:r w:rsidR="00367B9E" w:rsidRPr="00172D20">
        <w:rPr>
          <w:i/>
          <w:sz w:val="28"/>
          <w:szCs w:val="28"/>
        </w:rPr>
        <w:t>(</w:t>
      </w:r>
      <w:r w:rsidR="00367B9E" w:rsidRPr="00172D20">
        <w:rPr>
          <w:i/>
          <w:sz w:val="28"/>
          <w:szCs w:val="28"/>
          <w:lang w:val="vi-VN"/>
        </w:rPr>
        <w:t>Ba</w:t>
      </w:r>
      <w:r w:rsidR="00367B9E" w:rsidRPr="00172D20">
        <w:rPr>
          <w:i/>
          <w:sz w:val="28"/>
          <w:szCs w:val="28"/>
        </w:rPr>
        <w:t xml:space="preserve"> triệu đồng chẵn)</w:t>
      </w:r>
      <w:r w:rsidR="00367B9E" w:rsidRPr="00172D20">
        <w:rPr>
          <w:i/>
          <w:sz w:val="28"/>
          <w:szCs w:val="28"/>
          <w:lang w:val="vi-VN"/>
        </w:rPr>
        <w:t xml:space="preserve"> </w:t>
      </w:r>
      <w:r w:rsidR="00367B9E" w:rsidRPr="00172D20">
        <w:rPr>
          <w:sz w:val="28"/>
          <w:szCs w:val="28"/>
        </w:rPr>
        <w:t>cụ thể: Theo quy định tại Điểm d Khoản 2 Điều 8 Nghị định số 107/2013/NĐ-CP ngày 20/9/2013 của Chính phủ quy định xử phạt vi phạm hành chính trong lĩnh vực năng lượng nguyên tử; áp dụng mức phạt tiền tại Khoản 2 Điều 8 và Khoản 1 Điều 4 Nghị định số 107/2013/NĐ-CP.</w:t>
      </w:r>
    </w:p>
    <w:p w:rsidR="008A4895" w:rsidRPr="00172D20" w:rsidRDefault="008A4895" w:rsidP="00172D20">
      <w:pPr>
        <w:widowControl w:val="0"/>
        <w:spacing w:before="120" w:after="120" w:line="240" w:lineRule="auto"/>
        <w:ind w:firstLine="567"/>
        <w:jc w:val="both"/>
        <w:rPr>
          <w:rFonts w:ascii="Times New Roman" w:hAnsi="Times New Roman" w:cs="Times New Roman"/>
          <w:b/>
          <w:i/>
          <w:sz w:val="28"/>
          <w:szCs w:val="28"/>
        </w:rPr>
      </w:pPr>
      <w:r w:rsidRPr="00172D20">
        <w:rPr>
          <w:rFonts w:ascii="Times New Roman" w:hAnsi="Times New Roman" w:cs="Times New Roman"/>
          <w:b/>
          <w:i/>
          <w:sz w:val="28"/>
          <w:szCs w:val="28"/>
        </w:rPr>
        <w:tab/>
        <w:t xml:space="preserve">2.3. Tham gia công tác kiểm tra: </w:t>
      </w:r>
    </w:p>
    <w:p w:rsidR="008A4895" w:rsidRPr="00172D20" w:rsidRDefault="008A4895" w:rsidP="00172D20">
      <w:pPr>
        <w:spacing w:before="120" w:after="120" w:line="240" w:lineRule="auto"/>
        <w:jc w:val="both"/>
        <w:rPr>
          <w:rFonts w:ascii="Times New Roman" w:hAnsi="Times New Roman" w:cs="Times New Roman"/>
          <w:sz w:val="28"/>
          <w:szCs w:val="28"/>
        </w:rPr>
      </w:pPr>
      <w:r w:rsidRPr="00172D20">
        <w:rPr>
          <w:rFonts w:ascii="Times New Roman" w:hAnsi="Times New Roman" w:cs="Times New Roman"/>
          <w:sz w:val="28"/>
          <w:szCs w:val="28"/>
        </w:rPr>
        <w:tab/>
        <w:t>a) Việc triển khai các cuộc kiểm tra</w:t>
      </w:r>
    </w:p>
    <w:p w:rsidR="008A4895" w:rsidRPr="00172D20" w:rsidRDefault="008A4895" w:rsidP="00172D20">
      <w:pPr>
        <w:spacing w:before="120" w:after="120" w:line="240" w:lineRule="auto"/>
        <w:jc w:val="both"/>
        <w:rPr>
          <w:rFonts w:ascii="Times New Roman" w:hAnsi="Times New Roman" w:cs="Times New Roman"/>
          <w:sz w:val="28"/>
          <w:szCs w:val="28"/>
          <w:lang w:val="vi-VN"/>
        </w:rPr>
      </w:pPr>
      <w:r w:rsidRPr="00172D20">
        <w:rPr>
          <w:rFonts w:ascii="Times New Roman" w:hAnsi="Times New Roman" w:cs="Times New Roman"/>
          <w:sz w:val="28"/>
          <w:szCs w:val="28"/>
        </w:rPr>
        <w:tab/>
        <w:t>- Tổng số cuộc đã thực hiệ</w:t>
      </w:r>
      <w:r w:rsidR="004A29A8" w:rsidRPr="00172D20">
        <w:rPr>
          <w:rFonts w:ascii="Times New Roman" w:hAnsi="Times New Roman" w:cs="Times New Roman"/>
          <w:sz w:val="28"/>
          <w:szCs w:val="28"/>
        </w:rPr>
        <w:t>n: 0</w:t>
      </w:r>
      <w:r w:rsidR="004A29A8" w:rsidRPr="00172D20">
        <w:rPr>
          <w:rFonts w:ascii="Times New Roman" w:hAnsi="Times New Roman" w:cs="Times New Roman"/>
          <w:sz w:val="28"/>
          <w:szCs w:val="28"/>
          <w:lang w:val="vi-VN"/>
        </w:rPr>
        <w:t>7</w:t>
      </w:r>
    </w:p>
    <w:p w:rsidR="008A4895" w:rsidRPr="00172D20" w:rsidRDefault="008A4895" w:rsidP="00172D20">
      <w:pPr>
        <w:spacing w:before="120" w:after="120" w:line="240" w:lineRule="auto"/>
        <w:ind w:firstLine="540"/>
        <w:jc w:val="both"/>
        <w:rPr>
          <w:rFonts w:ascii="Times New Roman" w:hAnsi="Times New Roman" w:cs="Times New Roman"/>
          <w:sz w:val="28"/>
          <w:szCs w:val="28"/>
        </w:rPr>
      </w:pPr>
      <w:r w:rsidRPr="00172D20">
        <w:rPr>
          <w:rFonts w:ascii="Times New Roman" w:hAnsi="Times New Roman" w:cs="Times New Roman"/>
          <w:sz w:val="28"/>
          <w:szCs w:val="28"/>
        </w:rPr>
        <w:tab/>
        <w:t xml:space="preserve">- Số đối tượng được kiểm tra: </w:t>
      </w:r>
      <w:r w:rsidR="004A29A8" w:rsidRPr="00172D20">
        <w:rPr>
          <w:rFonts w:ascii="Times New Roman" w:hAnsi="Times New Roman" w:cs="Times New Roman"/>
          <w:sz w:val="28"/>
          <w:szCs w:val="28"/>
          <w:lang w:val="vi-VN"/>
        </w:rPr>
        <w:t>79 cơ sở</w:t>
      </w:r>
    </w:p>
    <w:p w:rsidR="008A4895" w:rsidRPr="00172D20" w:rsidRDefault="008A489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 xml:space="preserve">- Những lĩnh vực kiểm tra chủ yếu: </w:t>
      </w:r>
    </w:p>
    <w:p w:rsidR="008A4895" w:rsidRPr="00172D20" w:rsidRDefault="008A4895" w:rsidP="00172D20">
      <w:pPr>
        <w:spacing w:before="120" w:after="120" w:line="240" w:lineRule="auto"/>
        <w:ind w:firstLine="720"/>
        <w:jc w:val="both"/>
        <w:rPr>
          <w:rFonts w:ascii="Times New Roman" w:hAnsi="Times New Roman" w:cs="Times New Roman"/>
          <w:sz w:val="28"/>
          <w:szCs w:val="28"/>
          <w:lang w:val="nl-NL"/>
        </w:rPr>
      </w:pPr>
      <w:r w:rsidRPr="00172D20">
        <w:rPr>
          <w:rFonts w:ascii="Times New Roman" w:hAnsi="Times New Roman" w:cs="Times New Roman"/>
          <w:sz w:val="28"/>
          <w:szCs w:val="28"/>
          <w:lang w:val="nl-NL"/>
        </w:rPr>
        <w:t>+ Kiểm tra tiêu chuẩn đo lường chất lượng và nhãn hàng hóa trước, trong và sau tết Nguyên đán Đinh Dậu 2017;</w:t>
      </w:r>
    </w:p>
    <w:p w:rsidR="008A4895" w:rsidRPr="00172D20" w:rsidRDefault="008A4895" w:rsidP="00172D20">
      <w:pPr>
        <w:spacing w:before="120" w:after="120" w:line="240" w:lineRule="auto"/>
        <w:ind w:firstLine="720"/>
        <w:jc w:val="both"/>
        <w:rPr>
          <w:rFonts w:ascii="Times New Roman" w:hAnsi="Times New Roman" w:cs="Times New Roman"/>
          <w:sz w:val="28"/>
          <w:szCs w:val="28"/>
          <w:lang w:val="nl-NL"/>
        </w:rPr>
      </w:pPr>
      <w:r w:rsidRPr="00172D20">
        <w:rPr>
          <w:rFonts w:ascii="Times New Roman" w:hAnsi="Times New Roman" w:cs="Times New Roman"/>
          <w:sz w:val="28"/>
          <w:szCs w:val="28"/>
          <w:lang w:val="nl-NL"/>
        </w:rPr>
        <w:t>+ Kiểm tra tiêu chuẩn đo lường chất lượng và nhãn hàng hóa trong kinh doanh xăng dầu;</w:t>
      </w:r>
    </w:p>
    <w:p w:rsidR="008A4895" w:rsidRPr="00172D20" w:rsidRDefault="008A489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t>+ Kiểm tra chất lượng sản phẩm, hàng hóa lưu thông trên thị trường;</w:t>
      </w:r>
    </w:p>
    <w:p w:rsidR="008A4895" w:rsidRPr="00172D20" w:rsidRDefault="008A4895"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rPr>
        <w:t>+ Kiểm tra về tiêu chuẩn, đo lường, chất lượng sản phẩm hàng hóa lưu thông trên thị trường về bán lẻ xăng dầu, hàng điện, điện tử và mũ bảo hiểm</w:t>
      </w:r>
      <w:r w:rsidR="004A29A8" w:rsidRPr="00172D20">
        <w:rPr>
          <w:rFonts w:ascii="Times New Roman" w:hAnsi="Times New Roman" w:cs="Times New Roman"/>
          <w:sz w:val="28"/>
          <w:szCs w:val="28"/>
          <w:lang w:val="vi-VN"/>
        </w:rPr>
        <w:t>;</w:t>
      </w:r>
    </w:p>
    <w:p w:rsidR="004A29A8" w:rsidRPr="00172D20" w:rsidRDefault="004A29A8"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w:t>
      </w:r>
      <w:r w:rsidRPr="00172D20">
        <w:rPr>
          <w:rFonts w:ascii="Times New Roman" w:hAnsi="Times New Roman" w:cs="Times New Roman"/>
          <w:sz w:val="28"/>
          <w:szCs w:val="28"/>
        </w:rPr>
        <w:t xml:space="preserve"> </w:t>
      </w:r>
      <w:r w:rsidRPr="00172D20">
        <w:rPr>
          <w:rFonts w:ascii="Times New Roman" w:hAnsi="Times New Roman" w:cs="Times New Roman"/>
          <w:sz w:val="28"/>
          <w:szCs w:val="28"/>
          <w:lang w:val="vi-VN"/>
        </w:rPr>
        <w:t>K</w:t>
      </w:r>
      <w:r w:rsidRPr="00172D20">
        <w:rPr>
          <w:rFonts w:ascii="Times New Roman" w:hAnsi="Times New Roman" w:cs="Times New Roman"/>
          <w:sz w:val="28"/>
          <w:szCs w:val="28"/>
        </w:rPr>
        <w:t xml:space="preserve">iểm tra việc chấp hành các </w:t>
      </w:r>
      <w:r w:rsidRPr="00172D20">
        <w:rPr>
          <w:rFonts w:ascii="Times New Roman" w:hAnsi="Times New Roman" w:cs="Times New Roman"/>
          <w:sz w:val="28"/>
          <w:szCs w:val="28"/>
          <w:lang w:val="vi-VN"/>
        </w:rPr>
        <w:t>q</w:t>
      </w:r>
      <w:r w:rsidRPr="00172D20">
        <w:rPr>
          <w:rFonts w:ascii="Times New Roman" w:hAnsi="Times New Roman" w:cs="Times New Roman"/>
          <w:sz w:val="28"/>
          <w:szCs w:val="28"/>
        </w:rPr>
        <w:t>uy định của pháp luật về đo lường đối với đồng hồ đo nước lạnh tại nhà máy nước thị xã Kỳ Anh</w:t>
      </w:r>
      <w:r w:rsidRPr="00172D20">
        <w:rPr>
          <w:rFonts w:ascii="Times New Roman" w:hAnsi="Times New Roman" w:cs="Times New Roman"/>
          <w:sz w:val="28"/>
          <w:szCs w:val="28"/>
          <w:lang w:val="vi-VN"/>
        </w:rPr>
        <w:t>;</w:t>
      </w:r>
    </w:p>
    <w:p w:rsidR="004A29A8" w:rsidRPr="00172D20" w:rsidRDefault="004A29A8"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 K</w:t>
      </w:r>
      <w:r w:rsidRPr="00172D20">
        <w:rPr>
          <w:rFonts w:ascii="Times New Roman" w:hAnsi="Times New Roman" w:cs="Times New Roman"/>
          <w:sz w:val="28"/>
          <w:szCs w:val="28"/>
          <w:lang w:val="pt-BR"/>
        </w:rPr>
        <w:t>iểm tra thiết bị đo sử dụng tại các trạm Quan trắc tự động liên tục và các phương tiện đo nhóm 2</w:t>
      </w:r>
      <w:r w:rsidRPr="00172D20">
        <w:rPr>
          <w:rFonts w:ascii="Times New Roman" w:hAnsi="Times New Roman" w:cs="Times New Roman"/>
          <w:sz w:val="28"/>
          <w:szCs w:val="28"/>
          <w:lang w:val="vi-VN"/>
        </w:rPr>
        <w:t>.</w:t>
      </w:r>
    </w:p>
    <w:p w:rsidR="008A4895" w:rsidRPr="00172D20" w:rsidRDefault="008A4895" w:rsidP="00172D20">
      <w:pPr>
        <w:spacing w:before="120" w:after="120" w:line="240" w:lineRule="auto"/>
        <w:jc w:val="both"/>
        <w:rPr>
          <w:rFonts w:ascii="Times New Roman" w:hAnsi="Times New Roman" w:cs="Times New Roman"/>
          <w:sz w:val="28"/>
          <w:szCs w:val="28"/>
          <w:lang w:val="nl-NL"/>
        </w:rPr>
      </w:pPr>
      <w:r w:rsidRPr="00172D20">
        <w:rPr>
          <w:rFonts w:ascii="Times New Roman" w:hAnsi="Times New Roman" w:cs="Times New Roman"/>
          <w:sz w:val="28"/>
          <w:szCs w:val="28"/>
          <w:lang w:val="nl-NL"/>
        </w:rPr>
        <w:tab/>
        <w:t>b) Kết quả kiểm tra tra:</w:t>
      </w:r>
    </w:p>
    <w:p w:rsidR="004A29A8" w:rsidRPr="00172D20" w:rsidRDefault="004A29A8" w:rsidP="00172D20">
      <w:pPr>
        <w:spacing w:before="120" w:after="120" w:line="240" w:lineRule="auto"/>
        <w:ind w:firstLine="720"/>
        <w:jc w:val="both"/>
        <w:rPr>
          <w:rFonts w:ascii="Times New Roman" w:hAnsi="Times New Roman" w:cs="Times New Roman"/>
          <w:sz w:val="28"/>
          <w:szCs w:val="28"/>
          <w:lang w:val="pt-BR"/>
        </w:rPr>
      </w:pPr>
      <w:r w:rsidRPr="00172D20">
        <w:rPr>
          <w:rFonts w:ascii="Times New Roman" w:hAnsi="Times New Roman" w:cs="Times New Roman"/>
          <w:sz w:val="28"/>
          <w:szCs w:val="28"/>
          <w:lang w:val="pt-BR"/>
        </w:rPr>
        <w:t xml:space="preserve">- </w:t>
      </w:r>
      <w:r w:rsidRPr="00172D20">
        <w:rPr>
          <w:rFonts w:ascii="Times New Roman" w:hAnsi="Times New Roman" w:cs="Times New Roman"/>
          <w:i/>
          <w:sz w:val="28"/>
          <w:szCs w:val="28"/>
          <w:lang w:val="vi-VN"/>
        </w:rPr>
        <w:t>01 cuộc k</w:t>
      </w:r>
      <w:r w:rsidRPr="00172D20">
        <w:rPr>
          <w:rFonts w:ascii="Times New Roman" w:hAnsi="Times New Roman" w:cs="Times New Roman"/>
          <w:i/>
          <w:sz w:val="28"/>
          <w:szCs w:val="28"/>
          <w:lang w:val="nl-NL"/>
        </w:rPr>
        <w:t xml:space="preserve">iểm tra </w:t>
      </w:r>
      <w:r w:rsidRPr="00172D20">
        <w:rPr>
          <w:rFonts w:ascii="Times New Roman" w:hAnsi="Times New Roman" w:cs="Times New Roman"/>
          <w:i/>
          <w:sz w:val="28"/>
          <w:szCs w:val="28"/>
          <w:lang w:val="vi-VN"/>
        </w:rPr>
        <w:t xml:space="preserve">về </w:t>
      </w:r>
      <w:r w:rsidRPr="00172D20">
        <w:rPr>
          <w:rFonts w:ascii="Times New Roman" w:hAnsi="Times New Roman" w:cs="Times New Roman"/>
          <w:i/>
          <w:sz w:val="28"/>
          <w:szCs w:val="28"/>
          <w:lang w:val="nl-NL"/>
        </w:rPr>
        <w:t>tiêu chuẩn đo lường chất lượng và nhãn hàng hóa trước, trong và sau tết Nguyên đán Đinh Dậu 2017:</w:t>
      </w:r>
      <w:r w:rsidRPr="00172D20">
        <w:rPr>
          <w:rFonts w:ascii="Times New Roman" w:hAnsi="Times New Roman" w:cs="Times New Roman"/>
          <w:sz w:val="28"/>
          <w:szCs w:val="28"/>
          <w:lang w:val="nl-NL"/>
        </w:rPr>
        <w:t xml:space="preserve"> </w:t>
      </w:r>
      <w:r w:rsidRPr="00172D20">
        <w:rPr>
          <w:rFonts w:ascii="Times New Roman" w:hAnsi="Times New Roman" w:cs="Times New Roman"/>
          <w:sz w:val="28"/>
          <w:szCs w:val="28"/>
          <w:lang w:val="pt-BR"/>
        </w:rPr>
        <w:t>Đã tổ chức kiểm tra 30 cơ sở trên địa bàn huyện Đức Thọ, Can Lộc, Cẩm Xuyên, Hương Khê, Hương Sơn, thị xã Kỳ Anh, thị xã Hồng Lĩnh và thành phố Hà Tĩnh. Qua kiểm tra chưa phát hiện dấu hiệu vi phạm về TCĐLCL, nhãn hàng hóa trên địa bàn được kiểm tra;</w:t>
      </w:r>
    </w:p>
    <w:p w:rsidR="004A29A8" w:rsidRPr="00172D20" w:rsidRDefault="004A29A8"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pt-BR"/>
        </w:rPr>
        <w:t xml:space="preserve">- </w:t>
      </w:r>
      <w:r w:rsidRPr="00172D20">
        <w:rPr>
          <w:rFonts w:ascii="Times New Roman" w:hAnsi="Times New Roman" w:cs="Times New Roman"/>
          <w:i/>
          <w:sz w:val="28"/>
          <w:szCs w:val="28"/>
          <w:lang w:val="vi-VN"/>
        </w:rPr>
        <w:t>02 cuộc</w:t>
      </w:r>
      <w:r w:rsidRPr="00172D20">
        <w:rPr>
          <w:rFonts w:ascii="Times New Roman" w:hAnsi="Times New Roman" w:cs="Times New Roman"/>
          <w:sz w:val="28"/>
          <w:szCs w:val="28"/>
          <w:lang w:val="vi-VN"/>
        </w:rPr>
        <w:t xml:space="preserve"> </w:t>
      </w:r>
      <w:r w:rsidRPr="00172D20">
        <w:rPr>
          <w:rFonts w:ascii="Times New Roman" w:hAnsi="Times New Roman" w:cs="Times New Roman"/>
          <w:i/>
          <w:sz w:val="28"/>
          <w:szCs w:val="28"/>
          <w:lang w:val="vi-VN"/>
        </w:rPr>
        <w:t>k</w:t>
      </w:r>
      <w:r w:rsidRPr="00172D20">
        <w:rPr>
          <w:rFonts w:ascii="Times New Roman" w:hAnsi="Times New Roman" w:cs="Times New Roman"/>
          <w:i/>
          <w:sz w:val="28"/>
          <w:szCs w:val="28"/>
          <w:lang w:val="nl-NL"/>
        </w:rPr>
        <w:t xml:space="preserve">iểm tra </w:t>
      </w:r>
      <w:r w:rsidRPr="00172D20">
        <w:rPr>
          <w:rFonts w:ascii="Times New Roman" w:hAnsi="Times New Roman" w:cs="Times New Roman"/>
          <w:i/>
          <w:sz w:val="28"/>
          <w:szCs w:val="28"/>
          <w:lang w:val="vi-VN"/>
        </w:rPr>
        <w:t xml:space="preserve">về </w:t>
      </w:r>
      <w:r w:rsidRPr="00172D20">
        <w:rPr>
          <w:rFonts w:ascii="Times New Roman" w:hAnsi="Times New Roman" w:cs="Times New Roman"/>
          <w:i/>
          <w:sz w:val="28"/>
          <w:szCs w:val="28"/>
          <w:lang w:val="nl-NL"/>
        </w:rPr>
        <w:t>tiêu chuẩn đo lường chất lượng và nhãn hàng hóa trong kinh doanh xăng dầu</w:t>
      </w:r>
      <w:r w:rsidRPr="00172D20">
        <w:rPr>
          <w:rFonts w:ascii="Times New Roman" w:hAnsi="Times New Roman" w:cs="Times New Roman"/>
          <w:sz w:val="28"/>
          <w:szCs w:val="28"/>
          <w:lang w:val="nl-NL"/>
        </w:rPr>
        <w:t>: Đ</w:t>
      </w:r>
      <w:r w:rsidRPr="00172D20">
        <w:rPr>
          <w:rFonts w:ascii="Times New Roman" w:hAnsi="Times New Roman" w:cs="Times New Roman"/>
          <w:sz w:val="28"/>
          <w:szCs w:val="28"/>
          <w:lang w:val="pt-BR"/>
        </w:rPr>
        <w:t xml:space="preserve">ã tiến hành kiểm tra tại </w:t>
      </w:r>
      <w:r w:rsidRPr="00172D20">
        <w:rPr>
          <w:rFonts w:ascii="Times New Roman" w:hAnsi="Times New Roman" w:cs="Times New Roman"/>
          <w:sz w:val="28"/>
          <w:szCs w:val="28"/>
          <w:lang w:val="vi-VN"/>
        </w:rPr>
        <w:t>14</w:t>
      </w:r>
      <w:r w:rsidRPr="00172D20">
        <w:rPr>
          <w:rFonts w:ascii="Times New Roman" w:hAnsi="Times New Roman" w:cs="Times New Roman"/>
          <w:sz w:val="28"/>
          <w:szCs w:val="28"/>
          <w:lang w:val="pt-BR"/>
        </w:rPr>
        <w:t xml:space="preserve"> cơ sở đóng trên địa bàn huyện Nghi Xuân, thị xã Hồng Lĩnh. Đã lấy 9 mẫu xăng dầu đi thử nghiệm chất lượng, kết quả phù hợp quy định </w:t>
      </w:r>
      <w:r w:rsidRPr="00172D20">
        <w:rPr>
          <w:rFonts w:ascii="Times New Roman" w:hAnsi="Times New Roman" w:cs="Times New Roman"/>
          <w:sz w:val="28"/>
          <w:szCs w:val="28"/>
          <w:shd w:val="clear" w:color="auto" w:fill="FFFFFF"/>
        </w:rPr>
        <w:t>QCVN 1:2015/BKHCN</w:t>
      </w:r>
      <w:r w:rsidRPr="00172D20">
        <w:rPr>
          <w:rFonts w:ascii="Times New Roman" w:hAnsi="Times New Roman" w:cs="Times New Roman"/>
          <w:sz w:val="28"/>
          <w:szCs w:val="28"/>
        </w:rPr>
        <w:t xml:space="preserve"> “Quy chuẩn kỹ thuật quốc gia về xăng, nhiên liệu điêzen và nhiên liệu sinh học”;</w:t>
      </w:r>
    </w:p>
    <w:p w:rsidR="004A29A8" w:rsidRPr="00172D20" w:rsidRDefault="004A29A8"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rPr>
        <w:lastRenderedPageBreak/>
        <w:t>-</w:t>
      </w:r>
      <w:r w:rsidRPr="00172D20">
        <w:rPr>
          <w:rFonts w:ascii="Times New Roman" w:hAnsi="Times New Roman" w:cs="Times New Roman"/>
          <w:sz w:val="28"/>
          <w:szCs w:val="28"/>
          <w:lang w:val="vi-VN"/>
        </w:rPr>
        <w:t xml:space="preserve"> </w:t>
      </w:r>
      <w:r w:rsidRPr="00172D20">
        <w:rPr>
          <w:rFonts w:ascii="Times New Roman" w:hAnsi="Times New Roman" w:cs="Times New Roman"/>
          <w:i/>
          <w:sz w:val="28"/>
          <w:szCs w:val="28"/>
          <w:lang w:val="vi-VN"/>
        </w:rPr>
        <w:t>01 cuộc kiểm tra v</w:t>
      </w:r>
      <w:r w:rsidRPr="00172D20">
        <w:rPr>
          <w:rFonts w:ascii="Times New Roman" w:hAnsi="Times New Roman" w:cs="Times New Roman"/>
          <w:i/>
          <w:sz w:val="28"/>
          <w:szCs w:val="28"/>
        </w:rPr>
        <w:t>ề chất lượng sản phẩm, hàng hóa lưu thông trên thị trường</w:t>
      </w:r>
      <w:r w:rsidRPr="00172D20">
        <w:rPr>
          <w:rFonts w:ascii="Times New Roman" w:hAnsi="Times New Roman" w:cs="Times New Roman"/>
          <w:sz w:val="28"/>
          <w:szCs w:val="28"/>
        </w:rPr>
        <w:t>: Tại 2 cơ sở kinh doanh điện, điện tử cho thấy: Các cơ sở chấp hành đúng quy định pháp luật về chất lượng, nhãn hàng hóa. Tuy nhiên cơ sở chưa lưu hồ sơ chất lượng kèm theo, Đoàn yêu cầu cơ sở xuất trình trong thời hạn 15 ngày từ ngày kiểm tra. Tại thời điểm báo cáo các cơ sở đã xuất trình đầy đủ hồ sơ chất lượng theo quy định; kiểm tra tại 9 cơ sở sản xuất (8 cơ sở sản xuất tôn cán sóng, 1 cơ sở sản xuất thiết bị nông nghiệp): Các cơ sở chưa thực hiện việc công bố tiêu chuẩn chất lượng và ghi nhãn hàng hóa đối với các sản phẩm sản xuất. Yêu cầu các cơ sở thực hiện việc công bố tiêu chuẩn chất lượng và ghi nhãn hàng hóa trong thời hạn 15 ngày từ ngày kiểm tra;</w:t>
      </w:r>
    </w:p>
    <w:p w:rsidR="004A29A8" w:rsidRPr="00172D20" w:rsidRDefault="004A29A8"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rPr>
        <w:t xml:space="preserve">- </w:t>
      </w:r>
      <w:r w:rsidRPr="00172D20">
        <w:rPr>
          <w:rFonts w:ascii="Times New Roman" w:hAnsi="Times New Roman" w:cs="Times New Roman"/>
          <w:i/>
          <w:sz w:val="28"/>
          <w:szCs w:val="28"/>
          <w:lang w:val="vi-VN"/>
        </w:rPr>
        <w:t>01 cuộc kiểm tra về v</w:t>
      </w:r>
      <w:r w:rsidRPr="00172D20">
        <w:rPr>
          <w:rFonts w:ascii="Times New Roman" w:hAnsi="Times New Roman" w:cs="Times New Roman"/>
          <w:i/>
          <w:sz w:val="28"/>
          <w:szCs w:val="28"/>
        </w:rPr>
        <w:t>ề tiêu chuẩn, đo lường, chất lượng sản phẩm hàng hóa lưu thông trên thị trường về bán lẻ xăng dầu, hàng điện, điện tử và mũ bảo hiểm</w:t>
      </w:r>
      <w:r w:rsidRPr="00172D20">
        <w:rPr>
          <w:rFonts w:ascii="Times New Roman" w:hAnsi="Times New Roman" w:cs="Times New Roman"/>
          <w:sz w:val="28"/>
          <w:szCs w:val="28"/>
        </w:rPr>
        <w:t xml:space="preserve">: </w:t>
      </w:r>
      <w:r w:rsidRPr="00172D20">
        <w:rPr>
          <w:rFonts w:ascii="Times New Roman" w:hAnsi="Times New Roman" w:cs="Times New Roman"/>
          <w:sz w:val="28"/>
          <w:szCs w:val="28"/>
          <w:lang w:val="pt-BR"/>
        </w:rPr>
        <w:t>Qua kiểm tra không phát hiện dấu hiệu vi phạm về tiêu chuẩn, đo lường, chất lượng, nhãn hàng hóa trên địa bàn được kiểm tra</w:t>
      </w:r>
      <w:r w:rsidRPr="00172D20">
        <w:rPr>
          <w:rFonts w:ascii="Times New Roman" w:hAnsi="Times New Roman" w:cs="Times New Roman"/>
          <w:sz w:val="28"/>
          <w:szCs w:val="28"/>
          <w:lang w:val="vi-VN"/>
        </w:rPr>
        <w:t>;</w:t>
      </w:r>
    </w:p>
    <w:p w:rsidR="004A29A8" w:rsidRPr="00172D20" w:rsidRDefault="004A29A8" w:rsidP="00172D20">
      <w:pPr>
        <w:spacing w:before="120" w:after="120" w:line="240" w:lineRule="auto"/>
        <w:ind w:firstLine="720"/>
        <w:jc w:val="both"/>
        <w:rPr>
          <w:rFonts w:ascii="Times New Roman" w:hAnsi="Times New Roman" w:cs="Times New Roman"/>
          <w:color w:val="000000"/>
          <w:sz w:val="28"/>
          <w:szCs w:val="28"/>
          <w:lang w:val="vi-VN"/>
        </w:rPr>
      </w:pPr>
      <w:r w:rsidRPr="00172D20">
        <w:rPr>
          <w:rFonts w:ascii="Times New Roman" w:hAnsi="Times New Roman" w:cs="Times New Roman"/>
          <w:sz w:val="28"/>
          <w:szCs w:val="28"/>
        </w:rPr>
        <w:t xml:space="preserve">- </w:t>
      </w:r>
      <w:r w:rsidRPr="00172D20">
        <w:rPr>
          <w:rFonts w:ascii="Times New Roman" w:hAnsi="Times New Roman" w:cs="Times New Roman"/>
          <w:i/>
          <w:sz w:val="28"/>
          <w:szCs w:val="28"/>
        </w:rPr>
        <w:t xml:space="preserve">01 cuộc kiểm tra việc chấp hành các </w:t>
      </w:r>
      <w:r w:rsidRPr="00172D20">
        <w:rPr>
          <w:rFonts w:ascii="Times New Roman" w:hAnsi="Times New Roman" w:cs="Times New Roman"/>
          <w:i/>
          <w:sz w:val="28"/>
          <w:szCs w:val="28"/>
          <w:lang w:val="vi-VN"/>
        </w:rPr>
        <w:t>q</w:t>
      </w:r>
      <w:r w:rsidRPr="00172D20">
        <w:rPr>
          <w:rFonts w:ascii="Times New Roman" w:hAnsi="Times New Roman" w:cs="Times New Roman"/>
          <w:i/>
          <w:sz w:val="28"/>
          <w:szCs w:val="28"/>
        </w:rPr>
        <w:t>uy định của pháp luật về đo lường đối với đồng hồ đo nước lạnh</w:t>
      </w:r>
      <w:r w:rsidRPr="00172D20">
        <w:rPr>
          <w:rFonts w:ascii="Times New Roman" w:hAnsi="Times New Roman" w:cs="Times New Roman"/>
          <w:sz w:val="28"/>
          <w:szCs w:val="28"/>
        </w:rPr>
        <w:t xml:space="preserve"> </w:t>
      </w:r>
      <w:r w:rsidRPr="00172D20">
        <w:rPr>
          <w:rFonts w:ascii="Times New Roman" w:hAnsi="Times New Roman" w:cs="Times New Roman"/>
          <w:i/>
          <w:sz w:val="28"/>
          <w:szCs w:val="28"/>
        </w:rPr>
        <w:t>tại nhà máy nước thị xã Kỳ Anh</w:t>
      </w:r>
      <w:r w:rsidRPr="00172D20">
        <w:rPr>
          <w:rFonts w:ascii="Times New Roman" w:hAnsi="Times New Roman" w:cs="Times New Roman"/>
          <w:i/>
          <w:sz w:val="28"/>
          <w:szCs w:val="28"/>
          <w:lang w:val="vi-VN"/>
        </w:rPr>
        <w:t>:</w:t>
      </w:r>
      <w:r w:rsidRPr="00172D20">
        <w:rPr>
          <w:rFonts w:ascii="Times New Roman" w:hAnsi="Times New Roman" w:cs="Times New Roman"/>
          <w:sz w:val="28"/>
          <w:szCs w:val="28"/>
        </w:rPr>
        <w:t xml:space="preserve"> </w:t>
      </w:r>
      <w:r w:rsidRPr="00172D20">
        <w:rPr>
          <w:rFonts w:ascii="Times New Roman" w:hAnsi="Times New Roman" w:cs="Times New Roman"/>
          <w:color w:val="000000"/>
          <w:sz w:val="28"/>
          <w:szCs w:val="28"/>
          <w:lang w:val="pt-BR"/>
        </w:rPr>
        <w:t>Qua kiểm tra đã yêu cầu công ty có giải pháp khắc phục đồng hồ nước bị quá hạn và báo cáo cho Chi cục TCĐLCL</w:t>
      </w:r>
      <w:r w:rsidRPr="00172D20">
        <w:rPr>
          <w:rFonts w:ascii="Times New Roman" w:hAnsi="Times New Roman" w:cs="Times New Roman"/>
          <w:color w:val="000000"/>
          <w:sz w:val="28"/>
          <w:szCs w:val="28"/>
          <w:lang w:val="vi-VN"/>
        </w:rPr>
        <w:t>;</w:t>
      </w:r>
    </w:p>
    <w:p w:rsidR="004A29A8" w:rsidRPr="00172D20" w:rsidRDefault="004A29A8"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 xml:space="preserve">- </w:t>
      </w:r>
      <w:r w:rsidRPr="00172D20">
        <w:rPr>
          <w:rFonts w:ascii="Times New Roman" w:hAnsi="Times New Roman" w:cs="Times New Roman"/>
          <w:i/>
          <w:sz w:val="28"/>
          <w:szCs w:val="28"/>
          <w:lang w:val="pt-BR"/>
        </w:rPr>
        <w:t xml:space="preserve">01 cuộc </w:t>
      </w:r>
      <w:r w:rsidRPr="00172D20">
        <w:rPr>
          <w:rFonts w:ascii="Times New Roman" w:hAnsi="Times New Roman" w:cs="Times New Roman"/>
          <w:i/>
          <w:sz w:val="28"/>
          <w:szCs w:val="28"/>
          <w:lang w:val="vi-VN"/>
        </w:rPr>
        <w:t>k</w:t>
      </w:r>
      <w:r w:rsidRPr="00172D20">
        <w:rPr>
          <w:rFonts w:ascii="Times New Roman" w:hAnsi="Times New Roman" w:cs="Times New Roman"/>
          <w:i/>
          <w:sz w:val="28"/>
          <w:szCs w:val="28"/>
          <w:lang w:val="pt-BR"/>
        </w:rPr>
        <w:t>iểm tra thiết bị đo sử dụng tại các trạm Quan trắc tự động liên tục và các phương tiện đo nhóm 2</w:t>
      </w:r>
      <w:r w:rsidRPr="00172D20">
        <w:rPr>
          <w:rFonts w:ascii="Times New Roman" w:hAnsi="Times New Roman" w:cs="Times New Roman"/>
          <w:sz w:val="28"/>
          <w:szCs w:val="28"/>
          <w:lang w:val="pt-BR"/>
        </w:rPr>
        <w:t xml:space="preserve"> </w:t>
      </w:r>
      <w:r w:rsidRPr="00172D20">
        <w:rPr>
          <w:rFonts w:ascii="Times New Roman" w:hAnsi="Times New Roman" w:cs="Times New Roman"/>
          <w:sz w:val="28"/>
          <w:szCs w:val="28"/>
          <w:lang w:val="vi-VN"/>
        </w:rPr>
        <w:t>: T</w:t>
      </w:r>
      <w:r w:rsidRPr="00172D20">
        <w:rPr>
          <w:rFonts w:ascii="Times New Roman" w:hAnsi="Times New Roman" w:cs="Times New Roman"/>
          <w:sz w:val="28"/>
          <w:szCs w:val="28"/>
          <w:lang w:val="pt-BR"/>
        </w:rPr>
        <w:t xml:space="preserve">ại Công TNHH MTV Bia Sài Gòn - Hà Tĩnh, công ty điện lực dầu khí Hà Tĩnh, </w:t>
      </w:r>
      <w:r w:rsidRPr="00172D20">
        <w:rPr>
          <w:rFonts w:ascii="Times New Roman" w:hAnsi="Times New Roman" w:cs="Times New Roman"/>
          <w:sz w:val="28"/>
          <w:szCs w:val="28"/>
        </w:rPr>
        <w:t>công ty TNHH gang thép Hưng nghiệp Formosa Hà Tĩnh</w:t>
      </w:r>
      <w:r w:rsidRPr="00172D20">
        <w:rPr>
          <w:rFonts w:ascii="Times New Roman" w:hAnsi="Times New Roman" w:cs="Times New Roman"/>
          <w:sz w:val="28"/>
          <w:szCs w:val="28"/>
          <w:lang w:val="pt-BR"/>
        </w:rPr>
        <w:t>. Kết quả các thiết bị đã được các đơn vị thực hiện kiểm định, hiệu chuẩn đầy đủ</w:t>
      </w:r>
      <w:r w:rsidRPr="00172D20">
        <w:rPr>
          <w:rFonts w:ascii="Times New Roman" w:hAnsi="Times New Roman" w:cs="Times New Roman"/>
          <w:sz w:val="28"/>
          <w:szCs w:val="28"/>
          <w:lang w:val="vi-VN"/>
        </w:rPr>
        <w:t>.</w:t>
      </w:r>
    </w:p>
    <w:p w:rsidR="008A4895" w:rsidRPr="00172D20" w:rsidRDefault="008A4895" w:rsidP="00172D20">
      <w:pPr>
        <w:widowControl w:val="0"/>
        <w:spacing w:before="120" w:after="120" w:line="240" w:lineRule="auto"/>
        <w:ind w:firstLine="567"/>
        <w:jc w:val="both"/>
        <w:rPr>
          <w:rStyle w:val="dieuCharChar"/>
          <w:rFonts w:ascii="Times New Roman" w:hAnsi="Times New Roman" w:cs="Times New Roman"/>
          <w:color w:val="auto"/>
          <w:sz w:val="28"/>
          <w:szCs w:val="28"/>
          <w:lang w:val="nl-NL"/>
        </w:rPr>
      </w:pPr>
      <w:r w:rsidRPr="00172D20">
        <w:rPr>
          <w:rFonts w:ascii="Times New Roman" w:hAnsi="Times New Roman" w:cs="Times New Roman"/>
          <w:sz w:val="28"/>
          <w:szCs w:val="28"/>
        </w:rPr>
        <w:tab/>
      </w:r>
      <w:r w:rsidRPr="00172D20">
        <w:rPr>
          <w:rStyle w:val="dieuCharChar"/>
          <w:rFonts w:ascii="Times New Roman" w:hAnsi="Times New Roman" w:cs="Times New Roman"/>
          <w:color w:val="auto"/>
          <w:sz w:val="28"/>
          <w:szCs w:val="28"/>
          <w:lang w:val="nl-NL"/>
        </w:rPr>
        <w:t xml:space="preserve">3. Kết quả xây dựng, hoàn thiện thể chế và tuyên truyền, phổ biến pháp luật về công tác thanh tra. </w:t>
      </w:r>
    </w:p>
    <w:p w:rsidR="008A4895" w:rsidRPr="00172D20" w:rsidRDefault="008A4895" w:rsidP="00172D20">
      <w:pPr>
        <w:shd w:val="clear" w:color="auto" w:fill="FFFFFF"/>
        <w:spacing w:before="120" w:after="120" w:line="240" w:lineRule="auto"/>
        <w:ind w:firstLine="720"/>
        <w:jc w:val="both"/>
        <w:rPr>
          <w:rStyle w:val="dieuCharChar"/>
          <w:rFonts w:ascii="Times New Roman" w:hAnsi="Times New Roman" w:cs="Times New Roman"/>
          <w:b w:val="0"/>
          <w:color w:val="auto"/>
          <w:sz w:val="28"/>
          <w:szCs w:val="28"/>
        </w:rPr>
      </w:pPr>
      <w:r w:rsidRPr="00172D20">
        <w:rPr>
          <w:rFonts w:ascii="Times New Roman" w:hAnsi="Times New Roman" w:cs="Times New Roman"/>
          <w:sz w:val="28"/>
          <w:szCs w:val="28"/>
        </w:rPr>
        <w:t>R</w:t>
      </w:r>
      <w:r w:rsidRPr="00172D20">
        <w:rPr>
          <w:rFonts w:ascii="Times New Roman" w:hAnsi="Times New Roman" w:cs="Times New Roman"/>
          <w:sz w:val="28"/>
          <w:szCs w:val="28"/>
          <w:lang w:val="vi-VN"/>
        </w:rPr>
        <w:t>à soát, sửa đổi, bổ sung, nội dung tiếp công dân, xử lý đơn thư</w:t>
      </w:r>
      <w:r w:rsidRPr="00172D20">
        <w:rPr>
          <w:rFonts w:ascii="Times New Roman" w:hAnsi="Times New Roman" w:cs="Times New Roman"/>
          <w:sz w:val="28"/>
          <w:szCs w:val="28"/>
        </w:rPr>
        <w:t>; bố trí địa điểm tiếp công dân và niêm yết nội quy tiếp công dân, quy trình tiếp công dân, quy trình giải quyết khiếu nại, tố cáo và c</w:t>
      </w:r>
      <w:r w:rsidRPr="00172D20">
        <w:rPr>
          <w:rFonts w:ascii="Times New Roman" w:hAnsi="Times New Roman" w:cs="Times New Roman"/>
          <w:sz w:val="28"/>
          <w:szCs w:val="28"/>
          <w:lang w:val="da-DK"/>
        </w:rPr>
        <w:t xml:space="preserve">ập nhật trên trang tin điện tử của Sở Khoa học và công nghệ tại địa chỉ </w:t>
      </w:r>
      <w:hyperlink r:id="rId7" w:history="1">
        <w:r w:rsidRPr="00172D20">
          <w:rPr>
            <w:rStyle w:val="Hyperlink"/>
            <w:rFonts w:ascii="Times New Roman" w:hAnsi="Times New Roman" w:cs="Times New Roman"/>
            <w:color w:val="auto"/>
            <w:sz w:val="28"/>
            <w:szCs w:val="28"/>
            <w:u w:val="none"/>
            <w:lang w:val="da-DK"/>
          </w:rPr>
          <w:t>http://www.khcnhatinh.gov.vn/</w:t>
        </w:r>
      </w:hyperlink>
      <w:r w:rsidRPr="00172D20">
        <w:rPr>
          <w:rFonts w:ascii="Times New Roman" w:hAnsi="Times New Roman" w:cs="Times New Roman"/>
          <w:sz w:val="28"/>
          <w:szCs w:val="28"/>
        </w:rPr>
        <w:t xml:space="preserve"> </w:t>
      </w:r>
      <w:r w:rsidRPr="00172D20">
        <w:rPr>
          <w:rFonts w:ascii="Times New Roman" w:hAnsi="Times New Roman" w:cs="Times New Roman"/>
          <w:sz w:val="28"/>
          <w:szCs w:val="28"/>
          <w:lang w:val="vi-VN"/>
        </w:rPr>
        <w:t xml:space="preserve">để người dân, doanh nghiệp biết và thực hiện; </w:t>
      </w:r>
    </w:p>
    <w:p w:rsidR="008A4895" w:rsidRPr="00172D20" w:rsidRDefault="008A4895" w:rsidP="00172D20">
      <w:pPr>
        <w:pStyle w:val="tenvb"/>
        <w:spacing w:before="120" w:beforeAutospacing="0" w:after="120" w:afterAutospacing="0"/>
        <w:ind w:firstLine="720"/>
        <w:jc w:val="both"/>
        <w:rPr>
          <w:sz w:val="28"/>
          <w:szCs w:val="28"/>
        </w:rPr>
      </w:pPr>
      <w:r w:rsidRPr="00172D20">
        <w:rPr>
          <w:sz w:val="28"/>
          <w:szCs w:val="28"/>
        </w:rPr>
        <w:t xml:space="preserve">Qua các cuộc thanh tra đã kết hợp phổ biến văn bản quy phạm </w:t>
      </w:r>
      <w:r w:rsidRPr="00172D20">
        <w:rPr>
          <w:spacing w:val="-6"/>
          <w:sz w:val="28"/>
          <w:szCs w:val="28"/>
        </w:rPr>
        <w:t xml:space="preserve">pháp luật cho doanh nghiệp về  Nghị định 19/2016/NĐ-CP ngày 22/3/2016 của Chính phủ quy định về kinh doanh khí; </w:t>
      </w:r>
      <w:r w:rsidRPr="00172D20">
        <w:rPr>
          <w:sz w:val="28"/>
          <w:szCs w:val="28"/>
        </w:rPr>
        <w:t xml:space="preserve">Nghị định số 83/2014/NĐ-CP ngày 03/9/2014 của Chính phủ về kinh doanh xăng dầu; Nghị định số 105/2016/NĐ-CP của Chính phủ ngày 01/7/2016 và Thông tư số 24/2013/TT-BKHCN ngày 30/9/2013 </w:t>
      </w:r>
      <w:r w:rsidRPr="00172D20">
        <w:rPr>
          <w:spacing w:val="-6"/>
          <w:sz w:val="28"/>
          <w:szCs w:val="28"/>
        </w:rPr>
        <w:t>cho các</w:t>
      </w:r>
      <w:r w:rsidRPr="00172D20">
        <w:rPr>
          <w:sz w:val="28"/>
          <w:szCs w:val="28"/>
        </w:rPr>
        <w:t xml:space="preserve"> tổ chức kiểm định, hiệu chuẩn, thử nghiệm phương tiện đo, chuẩn đo lường; Thông tư số 21/2014/TT-BKHCN ngày 15/7/2014 của Bộ KH&amp;CN quy định về đo lường đối với lượng của hàng đóng gói sẵn; Thông tư số 15/2015/TT-BKHCN ngày 25/8/2015 của Bộ KH&amp;CN quy định về đo lường, chất lượng trong kinh doanh xăng dầu;</w:t>
      </w:r>
      <w:r w:rsidR="005B1D55" w:rsidRPr="00172D20">
        <w:rPr>
          <w:sz w:val="28"/>
          <w:szCs w:val="28"/>
          <w:lang w:val="vi-VN"/>
        </w:rPr>
        <w:t xml:space="preserve"> </w:t>
      </w:r>
      <w:r w:rsidR="005B1D55" w:rsidRPr="00172D20">
        <w:rPr>
          <w:sz w:val="28"/>
          <w:szCs w:val="28"/>
        </w:rPr>
        <w:t>Thông tư 23/2010/TT-BKHN ngày 29/12/2010 hướng dẫn bảo đảm an ninh nguồn phóng xạ;</w:t>
      </w:r>
      <w:r w:rsidR="005B1D55" w:rsidRPr="00172D20">
        <w:rPr>
          <w:sz w:val="28"/>
          <w:szCs w:val="28"/>
          <w:lang w:val="vi-VN"/>
        </w:rPr>
        <w:t xml:space="preserve"> </w:t>
      </w:r>
      <w:r w:rsidR="005B1D55" w:rsidRPr="00172D20">
        <w:rPr>
          <w:sz w:val="28"/>
          <w:szCs w:val="28"/>
        </w:rPr>
        <w:t>Thông tư 19/2012/TT-BKHCN ngày 08/11/2012 quy định về kiểm soát và bảo đảm an toàn bức xạ trong chiếu xạ nghề nghiệp và chiếu xạ công chúng;</w:t>
      </w:r>
      <w:r w:rsidR="005B1D55" w:rsidRPr="00172D20">
        <w:rPr>
          <w:sz w:val="28"/>
          <w:szCs w:val="28"/>
          <w:lang w:val="vi-VN"/>
        </w:rPr>
        <w:t xml:space="preserve"> </w:t>
      </w:r>
      <w:r w:rsidR="005B1D55" w:rsidRPr="00172D20">
        <w:rPr>
          <w:sz w:val="28"/>
          <w:szCs w:val="28"/>
        </w:rPr>
        <w:t>Thông tư 23/2013/TT-BKHCN ngày 26/9/2013 của Bộ KHCN, quy định về đo lường đối với phương tiện đo nhóm 2;</w:t>
      </w:r>
      <w:r w:rsidR="005B1D55" w:rsidRPr="00172D20">
        <w:rPr>
          <w:sz w:val="28"/>
          <w:szCs w:val="28"/>
          <w:lang w:val="vi-VN"/>
        </w:rPr>
        <w:t xml:space="preserve"> </w:t>
      </w:r>
      <w:r w:rsidR="005B1D55" w:rsidRPr="00172D20">
        <w:rPr>
          <w:sz w:val="28"/>
          <w:szCs w:val="28"/>
        </w:rPr>
        <w:t>Thông tư 13/2014/TTLT-</w:t>
      </w:r>
      <w:r w:rsidR="005B1D55" w:rsidRPr="00172D20">
        <w:rPr>
          <w:sz w:val="28"/>
          <w:szCs w:val="28"/>
        </w:rPr>
        <w:lastRenderedPageBreak/>
        <w:t>BKHCN-BYT ngày 9/6/2014 Quy định về đảm bảo an toàn bức xạ trong y tế;</w:t>
      </w:r>
      <w:r w:rsidR="005B1D55" w:rsidRPr="00172D20">
        <w:rPr>
          <w:sz w:val="28"/>
          <w:szCs w:val="28"/>
          <w:lang w:val="vi-VN"/>
        </w:rPr>
        <w:t xml:space="preserve"> </w:t>
      </w:r>
      <w:r w:rsidR="005B1D55" w:rsidRPr="00172D20">
        <w:rPr>
          <w:sz w:val="28"/>
          <w:szCs w:val="28"/>
        </w:rPr>
        <w:t>Thông tư 19/2014/TT-BKHCN ngày 01/7/2014 của Bộ KH&amp;CN, hướng dẫn thực hiện một số điều của Nghị định số 80/2013/NĐ-CP</w:t>
      </w:r>
      <w:r w:rsidRPr="00172D20">
        <w:rPr>
          <w:sz w:val="28"/>
          <w:szCs w:val="28"/>
        </w:rPr>
        <w:t xml:space="preserve"> Các văn bản quy phạm pháp luật có liên quan trong lĩnh vự</w:t>
      </w:r>
      <w:r w:rsidR="005B1D55" w:rsidRPr="00172D20">
        <w:rPr>
          <w:sz w:val="28"/>
          <w:szCs w:val="28"/>
        </w:rPr>
        <w:t>c ti</w:t>
      </w:r>
      <w:r w:rsidR="005B1D55" w:rsidRPr="00172D20">
        <w:rPr>
          <w:sz w:val="28"/>
          <w:szCs w:val="28"/>
          <w:lang w:val="vi-VN"/>
        </w:rPr>
        <w:t>ê</w:t>
      </w:r>
      <w:r w:rsidRPr="00172D20">
        <w:rPr>
          <w:sz w:val="28"/>
          <w:szCs w:val="28"/>
        </w:rPr>
        <w:t>u chuẩn đo lường chất lượng, nhãn hàng hóa và sỡ hữu công nghiệp…..</w:t>
      </w:r>
    </w:p>
    <w:p w:rsidR="008A4895" w:rsidRPr="00172D20" w:rsidRDefault="008A4895" w:rsidP="00172D20">
      <w:pPr>
        <w:spacing w:before="120" w:after="120" w:line="240" w:lineRule="auto"/>
        <w:jc w:val="both"/>
        <w:rPr>
          <w:rStyle w:val="dieuCharChar"/>
          <w:rFonts w:ascii="Times New Roman" w:hAnsi="Times New Roman" w:cs="Times New Roman"/>
          <w:color w:val="auto"/>
          <w:sz w:val="28"/>
          <w:szCs w:val="28"/>
        </w:rPr>
      </w:pPr>
      <w:r w:rsidRPr="00172D20">
        <w:rPr>
          <w:rFonts w:ascii="Times New Roman" w:hAnsi="Times New Roman" w:cs="Times New Roman"/>
          <w:b/>
          <w:sz w:val="28"/>
          <w:szCs w:val="28"/>
        </w:rPr>
        <w:tab/>
        <w:t xml:space="preserve">4. Công tác xây dựng ngành: </w:t>
      </w:r>
    </w:p>
    <w:p w:rsidR="005B1D55" w:rsidRPr="00172D20" w:rsidRDefault="005B1D55" w:rsidP="00172D20">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172D20">
        <w:rPr>
          <w:rFonts w:ascii="Times New Roman" w:hAnsi="Times New Roman" w:cs="Times New Roman"/>
          <w:sz w:val="28"/>
          <w:szCs w:val="28"/>
          <w:shd w:val="clear" w:color="auto" w:fill="FFFFFF"/>
          <w:lang w:val="vi-VN"/>
        </w:rPr>
        <w:t xml:space="preserve">Hiện tại, Sở KH&amp;CN có 02 đơn vị </w:t>
      </w:r>
      <w:r w:rsidRPr="00172D20">
        <w:rPr>
          <w:rFonts w:ascii="Times New Roman" w:hAnsi="Times New Roman" w:cs="Times New Roman"/>
          <w:sz w:val="28"/>
          <w:szCs w:val="28"/>
          <w:shd w:val="clear" w:color="auto" w:fill="FFFFFF"/>
        </w:rPr>
        <w:t>được giao thực hiện chức năng thanh tra chuyên ngành và hoạt động thanh tra chuyên ngành theo quy định tại</w:t>
      </w:r>
      <w:r w:rsidRPr="00172D20">
        <w:rPr>
          <w:rFonts w:ascii="Times New Roman" w:hAnsi="Times New Roman" w:cs="Times New Roman"/>
          <w:sz w:val="28"/>
          <w:szCs w:val="28"/>
        </w:rPr>
        <w:t xml:space="preserve"> Nghị định</w:t>
      </w:r>
      <w:r w:rsidRPr="00172D20">
        <w:rPr>
          <w:rFonts w:ascii="Times New Roman" w:hAnsi="Times New Roman" w:cs="Times New Roman"/>
          <w:sz w:val="28"/>
          <w:szCs w:val="28"/>
          <w:lang w:val="vi-VN"/>
        </w:rPr>
        <w:t xml:space="preserve"> </w:t>
      </w:r>
      <w:r w:rsidRPr="00172D20">
        <w:rPr>
          <w:rFonts w:ascii="Times New Roman" w:hAnsi="Times New Roman" w:cs="Times New Roman"/>
          <w:sz w:val="28"/>
          <w:szCs w:val="28"/>
        </w:rPr>
        <w:t>số 27/2017/NĐ-CP của Chính phủ sửa đổi, bổ sung một số điều của Nghị định </w:t>
      </w:r>
      <w:hyperlink r:id="rId8" w:history="1">
        <w:r w:rsidRPr="00172D20">
          <w:rPr>
            <w:rFonts w:ascii="Times New Roman" w:hAnsi="Times New Roman" w:cs="Times New Roman"/>
            <w:sz w:val="28"/>
            <w:szCs w:val="28"/>
            <w:bdr w:val="none" w:sz="0" w:space="0" w:color="auto" w:frame="1"/>
          </w:rPr>
          <w:t>213/2013/NĐ-CP</w:t>
        </w:r>
      </w:hyperlink>
      <w:r w:rsidRPr="00172D20">
        <w:rPr>
          <w:rFonts w:ascii="Times New Roman" w:hAnsi="Times New Roman" w:cs="Times New Roman"/>
          <w:sz w:val="28"/>
          <w:szCs w:val="28"/>
        </w:rPr>
        <w:t> ngày 20/12/2013 về tổ chức và hoạt động của thanh tra ngành Khoa học và Công nghệ</w:t>
      </w:r>
      <w:r w:rsidRPr="00172D20">
        <w:rPr>
          <w:rFonts w:ascii="Times New Roman" w:hAnsi="Times New Roman" w:cs="Times New Roman"/>
          <w:sz w:val="28"/>
          <w:szCs w:val="28"/>
          <w:lang w:val="vi-VN"/>
        </w:rPr>
        <w:t>, gồm có:</w:t>
      </w:r>
    </w:p>
    <w:p w:rsidR="005B1D55" w:rsidRPr="00172D20" w:rsidRDefault="005B1D55" w:rsidP="00172D20">
      <w:pPr>
        <w:shd w:val="clear" w:color="auto" w:fill="FFFFFF"/>
        <w:spacing w:before="120" w:after="120" w:line="240" w:lineRule="auto"/>
        <w:ind w:firstLine="720"/>
        <w:jc w:val="both"/>
        <w:textAlignment w:val="baseline"/>
        <w:rPr>
          <w:rFonts w:ascii="Times New Roman" w:hAnsi="Times New Roman" w:cs="Times New Roman"/>
          <w:spacing w:val="-6"/>
          <w:position w:val="-6"/>
          <w:sz w:val="28"/>
          <w:szCs w:val="28"/>
        </w:rPr>
      </w:pPr>
      <w:r w:rsidRPr="00172D20">
        <w:rPr>
          <w:rFonts w:ascii="Times New Roman" w:hAnsi="Times New Roman" w:cs="Times New Roman"/>
          <w:i/>
          <w:spacing w:val="-6"/>
          <w:position w:val="-6"/>
          <w:sz w:val="28"/>
          <w:szCs w:val="28"/>
        </w:rPr>
        <w:t xml:space="preserve"> </w:t>
      </w:r>
      <w:r w:rsidRPr="00172D20">
        <w:rPr>
          <w:rFonts w:ascii="Times New Roman" w:hAnsi="Times New Roman" w:cs="Times New Roman"/>
          <w:spacing w:val="-6"/>
          <w:position w:val="-6"/>
          <w:sz w:val="28"/>
          <w:szCs w:val="28"/>
        </w:rPr>
        <w:t xml:space="preserve">6.1. Thanh tra Sở: </w:t>
      </w:r>
    </w:p>
    <w:p w:rsidR="005B1D55" w:rsidRPr="00172D20" w:rsidRDefault="005B1D55" w:rsidP="00172D20">
      <w:pPr>
        <w:shd w:val="clear" w:color="auto" w:fill="FFFFFF"/>
        <w:spacing w:before="120" w:after="120" w:line="240" w:lineRule="auto"/>
        <w:ind w:firstLine="720"/>
        <w:jc w:val="both"/>
        <w:textAlignment w:val="baseline"/>
        <w:rPr>
          <w:rFonts w:ascii="Times New Roman" w:hAnsi="Times New Roman" w:cs="Times New Roman"/>
          <w:bCs/>
          <w:sz w:val="28"/>
          <w:szCs w:val="28"/>
          <w:lang w:val="vi-VN"/>
        </w:rPr>
      </w:pPr>
      <w:r w:rsidRPr="00172D20">
        <w:rPr>
          <w:rFonts w:ascii="Times New Roman" w:hAnsi="Times New Roman" w:cs="Times New Roman"/>
          <w:spacing w:val="-6"/>
          <w:position w:val="-6"/>
          <w:sz w:val="28"/>
          <w:szCs w:val="28"/>
        </w:rPr>
        <w:t xml:space="preserve"> Có 03 công chức, trong đó 01 Quyền Chánh thanh tra và 01 cán bộ thanh tra; 01 công chức đã học nghiệp vụ thanh tra viên đang đi nghiên cứu sinh tại Liên bang Nga và 01 công chức vừa được điều động từ tháng 3/2017</w:t>
      </w:r>
      <w:r w:rsidRPr="00172D20">
        <w:rPr>
          <w:rFonts w:ascii="Times New Roman" w:hAnsi="Times New Roman" w:cs="Times New Roman"/>
          <w:spacing w:val="-6"/>
          <w:position w:val="-6"/>
          <w:sz w:val="28"/>
          <w:szCs w:val="28"/>
          <w:lang w:val="vi-VN"/>
        </w:rPr>
        <w:t>, trong tháng 10/2017 sẽ cử đi học nghiệp vụ thanh tra viên.</w:t>
      </w:r>
    </w:p>
    <w:p w:rsidR="005B1D55" w:rsidRPr="00172D20" w:rsidRDefault="005B1D55" w:rsidP="00172D20">
      <w:pPr>
        <w:shd w:val="clear" w:color="auto" w:fill="FFFFFF"/>
        <w:spacing w:before="120" w:after="120" w:line="240" w:lineRule="auto"/>
        <w:ind w:firstLine="720"/>
        <w:jc w:val="both"/>
        <w:textAlignment w:val="baseline"/>
        <w:rPr>
          <w:rFonts w:ascii="Times New Roman" w:hAnsi="Times New Roman" w:cs="Times New Roman"/>
          <w:sz w:val="28"/>
          <w:szCs w:val="28"/>
        </w:rPr>
      </w:pPr>
      <w:r w:rsidRPr="00172D20">
        <w:rPr>
          <w:rFonts w:ascii="Times New Roman" w:hAnsi="Times New Roman" w:cs="Times New Roman"/>
          <w:sz w:val="28"/>
          <w:szCs w:val="28"/>
        </w:rPr>
        <w:t>6.2. Chi cục TCĐLCL:</w:t>
      </w:r>
    </w:p>
    <w:p w:rsidR="005B1D55" w:rsidRPr="00172D20" w:rsidRDefault="005B1D55" w:rsidP="00172D20">
      <w:pPr>
        <w:shd w:val="clear" w:color="auto" w:fill="FFFFFF"/>
        <w:spacing w:before="120" w:after="120" w:line="240" w:lineRule="auto"/>
        <w:ind w:firstLine="720"/>
        <w:jc w:val="both"/>
        <w:textAlignment w:val="baseline"/>
        <w:rPr>
          <w:rFonts w:ascii="Times New Roman" w:hAnsi="Times New Roman" w:cs="Times New Roman"/>
          <w:spacing w:val="-6"/>
          <w:position w:val="-6"/>
          <w:sz w:val="28"/>
          <w:szCs w:val="28"/>
        </w:rPr>
      </w:pPr>
      <w:r w:rsidRPr="00172D20">
        <w:rPr>
          <w:rFonts w:ascii="Times New Roman" w:hAnsi="Times New Roman" w:cs="Times New Roman"/>
          <w:spacing w:val="-6"/>
          <w:position w:val="-6"/>
          <w:sz w:val="28"/>
          <w:szCs w:val="28"/>
        </w:rPr>
        <w:t>Tại Chi cục TCĐLCL có 02 cán bộ thanh mưu về công tác thanh tra TCĐLCL (01 Phó trưởng phòng quản lý đo lường và 01 kiểm soát viên chất lượng - phó phụ trách phòng quản lý tiêu chuẩn chất lượng)</w:t>
      </w:r>
      <w:r w:rsidRPr="00172D20">
        <w:rPr>
          <w:rFonts w:ascii="Times New Roman" w:hAnsi="Times New Roman" w:cs="Times New Roman"/>
          <w:spacing w:val="-6"/>
          <w:position w:val="-6"/>
          <w:sz w:val="28"/>
          <w:szCs w:val="28"/>
          <w:lang w:val="vi-VN"/>
        </w:rPr>
        <w:t xml:space="preserve"> và đã được cấp chứng chỉ nghiệp vụ thanh tra</w:t>
      </w:r>
      <w:r w:rsidRPr="00172D20">
        <w:rPr>
          <w:rFonts w:ascii="Times New Roman" w:hAnsi="Times New Roman" w:cs="Times New Roman"/>
          <w:spacing w:val="-6"/>
          <w:position w:val="-6"/>
          <w:sz w:val="28"/>
          <w:szCs w:val="28"/>
        </w:rPr>
        <w:t>.</w:t>
      </w:r>
    </w:p>
    <w:p w:rsidR="008A4895" w:rsidRPr="00172D20" w:rsidRDefault="008A4895" w:rsidP="00172D20">
      <w:pPr>
        <w:shd w:val="clear" w:color="auto" w:fill="FFFFFF"/>
        <w:spacing w:before="120" w:after="120" w:line="240" w:lineRule="auto"/>
        <w:ind w:firstLine="720"/>
        <w:jc w:val="both"/>
        <w:textAlignment w:val="baseline"/>
        <w:rPr>
          <w:rFonts w:ascii="Times New Roman" w:hAnsi="Times New Roman" w:cs="Times New Roman"/>
          <w:b/>
          <w:sz w:val="28"/>
          <w:szCs w:val="28"/>
          <w:lang w:val="nl-NL"/>
        </w:rPr>
      </w:pPr>
      <w:r w:rsidRPr="00172D20">
        <w:rPr>
          <w:rFonts w:ascii="Times New Roman" w:hAnsi="Times New Roman" w:cs="Times New Roman"/>
          <w:b/>
          <w:sz w:val="28"/>
          <w:szCs w:val="28"/>
          <w:lang w:val="nl-NL"/>
        </w:rPr>
        <w:t>II. KẾT QUẢ CÔNG TÁC TIẾP CÔNG DÂN, XỬ LÝ ĐƠN THƯ, GIẢI QUYẾT KHIẾU NẠI, TÔ CÁO, KIẾN NGHỊ, PHẢN ÁNH</w:t>
      </w:r>
    </w:p>
    <w:p w:rsidR="005B1D55" w:rsidRPr="00172D20" w:rsidRDefault="005B1D55" w:rsidP="00172D20">
      <w:pPr>
        <w:pStyle w:val="NormalWeb"/>
        <w:spacing w:before="120" w:beforeAutospacing="0" w:after="120" w:afterAutospacing="0"/>
        <w:ind w:firstLine="567"/>
        <w:jc w:val="both"/>
        <w:rPr>
          <w:rStyle w:val="dieuCharChar"/>
          <w:b w:val="0"/>
          <w:sz w:val="28"/>
          <w:szCs w:val="28"/>
        </w:rPr>
      </w:pPr>
      <w:r w:rsidRPr="00172D20">
        <w:rPr>
          <w:sz w:val="28"/>
          <w:szCs w:val="28"/>
        </w:rPr>
        <w:tab/>
        <w:t>B</w:t>
      </w:r>
      <w:r w:rsidRPr="00172D20">
        <w:rPr>
          <w:sz w:val="28"/>
          <w:szCs w:val="28"/>
          <w:lang w:val="vi-VN"/>
        </w:rPr>
        <w:t>ố trí cán bộ tiếp công dân</w:t>
      </w:r>
      <w:r w:rsidRPr="00172D20">
        <w:rPr>
          <w:sz w:val="28"/>
          <w:szCs w:val="28"/>
        </w:rPr>
        <w:t xml:space="preserve"> thường xuyên theo quy định. Trong </w:t>
      </w:r>
      <w:r w:rsidRPr="00172D20">
        <w:rPr>
          <w:sz w:val="28"/>
          <w:szCs w:val="28"/>
          <w:lang w:val="vi-VN"/>
        </w:rPr>
        <w:t xml:space="preserve">kỳ báo cáo </w:t>
      </w:r>
      <w:r w:rsidRPr="00172D20">
        <w:rPr>
          <w:sz w:val="28"/>
          <w:szCs w:val="28"/>
        </w:rPr>
        <w:t>k</w:t>
      </w:r>
      <w:r w:rsidRPr="00172D20">
        <w:rPr>
          <w:sz w:val="28"/>
          <w:szCs w:val="28"/>
          <w:lang w:val="vi-VN"/>
        </w:rPr>
        <w:t>hông có công dân trực tiếp đến khiếu nại, tố cáo các lĩnh vực liên quan đến ngành KH&amp;CN quản lý và không có đơn thư tố cáo phản ánh về hành vi của cán bộ, công chức trong thi hành nhiệm vụ, công vụ.</w:t>
      </w:r>
    </w:p>
    <w:p w:rsidR="008A4895" w:rsidRPr="00172D20" w:rsidRDefault="008A4895" w:rsidP="00172D20">
      <w:pPr>
        <w:spacing w:before="120" w:after="120" w:line="240" w:lineRule="auto"/>
        <w:rPr>
          <w:rFonts w:ascii="Times New Roman" w:hAnsi="Times New Roman" w:cs="Times New Roman"/>
          <w:b/>
          <w:spacing w:val="-6"/>
          <w:position w:val="-6"/>
          <w:sz w:val="28"/>
          <w:szCs w:val="28"/>
        </w:rPr>
      </w:pPr>
      <w:r w:rsidRPr="00172D20">
        <w:rPr>
          <w:rFonts w:ascii="Times New Roman" w:hAnsi="Times New Roman" w:cs="Times New Roman"/>
          <w:b/>
          <w:spacing w:val="-6"/>
          <w:position w:val="-6"/>
          <w:sz w:val="28"/>
          <w:szCs w:val="28"/>
        </w:rPr>
        <w:tab/>
        <w:t>III. ĐÁNH GIÁ, NHẬN XÉT.</w:t>
      </w:r>
    </w:p>
    <w:p w:rsidR="00385366" w:rsidRDefault="005B1D55" w:rsidP="00172D20">
      <w:pPr>
        <w:spacing w:before="120" w:after="120" w:line="240" w:lineRule="auto"/>
        <w:ind w:firstLine="720"/>
        <w:jc w:val="both"/>
        <w:rPr>
          <w:rStyle w:val="NormalBlackChar"/>
          <w:rFonts w:eastAsia="Calibri"/>
          <w:lang w:val="vi-VN"/>
        </w:rPr>
      </w:pPr>
      <w:r w:rsidRPr="00172D20">
        <w:rPr>
          <w:rStyle w:val="NormalBlackChar"/>
          <w:rFonts w:eastAsia="Calibri"/>
          <w:lang w:val="vi-VN"/>
        </w:rPr>
        <w:t xml:space="preserve">Trong 9 tháng  năm 2017, dưới sự chỉ đạo sát sao của Lãnh đạo Sở, sự hướng dẫn chỉ đạo của Thanh tra tỉnh, Thanh tra Bộ KHCN; Ban chỉ đạo 389 tỉnh cùng sự phối hợp chặt chẽ với các ngành chức năng liên quan, hoạt động thanh tra, kiểm tra nhà nước về  KH&amp;CN đã được triển khai đúng kế hoạch được phê duyệt và đồng bộ trên tất cả các lĩnh vực. </w:t>
      </w:r>
      <w:r w:rsidR="00385366">
        <w:rPr>
          <w:rStyle w:val="NormalBlackChar"/>
          <w:rFonts w:eastAsia="Calibri"/>
          <w:lang w:val="vi-VN"/>
        </w:rPr>
        <w:t>Mặc dù nguồn nhân lực thanh tra và quản lý nhà nước về TCĐLCL còn mỏng chưa  đáp ứng triển khai thanh tra, kiểm tra được thường xuyên nhưng q</w:t>
      </w:r>
      <w:r w:rsidRPr="00172D20">
        <w:rPr>
          <w:rStyle w:val="NormalBlackChar"/>
          <w:rFonts w:eastAsia="Calibri"/>
        </w:rPr>
        <w:t xml:space="preserve">ua các cuộc thanh, kiểm tra </w:t>
      </w:r>
      <w:r w:rsidR="00385366">
        <w:rPr>
          <w:rStyle w:val="NormalBlackChar"/>
          <w:rFonts w:eastAsia="Calibri"/>
          <w:lang w:val="vi-VN"/>
        </w:rPr>
        <w:t xml:space="preserve"> này </w:t>
      </w:r>
      <w:r w:rsidRPr="00172D20">
        <w:rPr>
          <w:rStyle w:val="NormalBlackChar"/>
          <w:rFonts w:eastAsia="Calibri"/>
        </w:rPr>
        <w:t>đã góp phần nâng cao hiệu quả công tác chống gian lận thương mại, chống các hành vi vi phạm trong hoạt động kinh doanh, nâng cao ý thức chấp hành pháp luật cho các tổ chức, cá nhân doanh nghiệp thông qua việc tuyên truyền các quy định của pháp luật qua mỗi đợt thanh, kiểm tra  để bảo vệ quyền lợi chính đáng</w:t>
      </w:r>
      <w:r w:rsidR="00385366">
        <w:rPr>
          <w:rStyle w:val="NormalBlackChar"/>
          <w:rFonts w:eastAsia="Calibri"/>
          <w:lang w:val="vi-VN"/>
        </w:rPr>
        <w:t xml:space="preserve">, </w:t>
      </w:r>
      <w:r w:rsidRPr="00172D20">
        <w:rPr>
          <w:rStyle w:val="NormalBlackChar"/>
          <w:rFonts w:eastAsia="Calibri"/>
        </w:rPr>
        <w:t>sức khỏe cho ngườ</w:t>
      </w:r>
      <w:r w:rsidR="00385366">
        <w:rPr>
          <w:rStyle w:val="NormalBlackChar"/>
          <w:rFonts w:eastAsia="Calibri"/>
        </w:rPr>
        <w:t>i tiêu dùng</w:t>
      </w:r>
      <w:r w:rsidR="00385366">
        <w:rPr>
          <w:rStyle w:val="NormalBlackChar"/>
          <w:rFonts w:eastAsia="Calibri"/>
          <w:lang w:val="vi-VN"/>
        </w:rPr>
        <w:t>;</w:t>
      </w:r>
    </w:p>
    <w:p w:rsidR="00385366" w:rsidRDefault="005B1D55" w:rsidP="00172D20">
      <w:pPr>
        <w:spacing w:before="120" w:after="120" w:line="240" w:lineRule="auto"/>
        <w:ind w:firstLine="720"/>
        <w:jc w:val="both"/>
        <w:rPr>
          <w:rFonts w:ascii="Times New Roman" w:hAnsi="Times New Roman" w:cs="Times New Roman"/>
          <w:sz w:val="28"/>
          <w:szCs w:val="28"/>
          <w:lang w:val="vi-VN"/>
        </w:rPr>
      </w:pPr>
      <w:r w:rsidRPr="00172D20">
        <w:rPr>
          <w:rFonts w:ascii="Times New Roman" w:hAnsi="Times New Roman" w:cs="Times New Roman"/>
          <w:sz w:val="28"/>
          <w:szCs w:val="28"/>
          <w:lang w:val="vi-VN"/>
        </w:rPr>
        <w:t xml:space="preserve">Tuy nhiên, qua thanh tra cho thấy tình hình vi phạm hành chính có chiều hướng gia tăng và ngày càng tinh vi, nhất là đối với những hàng hoá tiêu dùng thiết yếu được tiêu thụ nhiều, những mặt hàng nhạy cảm, có ảnh hưởng trực tiếp </w:t>
      </w:r>
      <w:r w:rsidRPr="00172D20">
        <w:rPr>
          <w:rFonts w:ascii="Times New Roman" w:hAnsi="Times New Roman" w:cs="Times New Roman"/>
          <w:sz w:val="28"/>
          <w:szCs w:val="28"/>
          <w:lang w:val="vi-VN"/>
        </w:rPr>
        <w:lastRenderedPageBreak/>
        <w:t>đến người tiêu dùng và sự phát triển chung về kinh tế - xã hội như gian lận về đo lường trong kinh doanh xăng dầu</w:t>
      </w:r>
      <w:r w:rsidRPr="00172D20">
        <w:rPr>
          <w:rFonts w:ascii="Times New Roman" w:hAnsi="Times New Roman" w:cs="Times New Roman"/>
          <w:sz w:val="28"/>
          <w:szCs w:val="28"/>
        </w:rPr>
        <w:t xml:space="preserve"> </w:t>
      </w:r>
      <w:r w:rsidRPr="00172D20">
        <w:rPr>
          <w:rFonts w:ascii="Times New Roman" w:hAnsi="Times New Roman" w:cs="Times New Roman"/>
          <w:sz w:val="28"/>
          <w:szCs w:val="28"/>
          <w:lang w:val="vi-VN"/>
        </w:rPr>
        <w:t>như hành vi “T</w:t>
      </w:r>
      <w:r w:rsidRPr="00172D20">
        <w:rPr>
          <w:rFonts w:ascii="Times New Roman" w:hAnsi="Times New Roman" w:cs="Times New Roman"/>
          <w:sz w:val="28"/>
          <w:szCs w:val="28"/>
        </w:rPr>
        <w:t>ự ý tháo dỡ niêm phong, kẹp chì, dấu kiểm định hoặc tem kiểm định theo quy định; Sử</w:t>
      </w:r>
      <w:r w:rsidRPr="00172D20">
        <w:rPr>
          <w:rFonts w:ascii="Times New Roman" w:hAnsi="Times New Roman" w:cs="Times New Roman"/>
          <w:sz w:val="28"/>
          <w:szCs w:val="28"/>
          <w:lang w:val="nl-NL"/>
        </w:rPr>
        <w:t xml:space="preserve"> dụng phương tiện đo có sai số của phương tiện đo vượt quá giới hạn sai số cho phép</w:t>
      </w:r>
      <w:r w:rsidRPr="00172D20">
        <w:rPr>
          <w:rFonts w:ascii="Times New Roman" w:hAnsi="Times New Roman" w:cs="Times New Roman"/>
          <w:sz w:val="28"/>
          <w:szCs w:val="28"/>
          <w:lang w:val="vi-VN"/>
        </w:rPr>
        <w:t>”</w:t>
      </w:r>
      <w:r w:rsidRPr="00172D20">
        <w:rPr>
          <w:rFonts w:ascii="Times New Roman" w:hAnsi="Times New Roman" w:cs="Times New Roman"/>
          <w:sz w:val="28"/>
          <w:szCs w:val="28"/>
          <w:lang w:val="nl-NL"/>
        </w:rPr>
        <w:t xml:space="preserve">; </w:t>
      </w:r>
      <w:r w:rsidRPr="00172D20">
        <w:rPr>
          <w:rFonts w:ascii="Times New Roman" w:hAnsi="Times New Roman" w:cs="Times New Roman"/>
          <w:sz w:val="28"/>
          <w:szCs w:val="28"/>
          <w:lang w:val="vi-VN"/>
        </w:rPr>
        <w:t>Đặc biệt thời gian qua, đã phát hiện 1 số hành vi vi phạm trong kinh doanh xăng dầu có sai số vượt quá giới hạn cho phép</w:t>
      </w:r>
      <w:r w:rsidRPr="00172D20">
        <w:rPr>
          <w:rFonts w:ascii="Times New Roman" w:hAnsi="Times New Roman" w:cs="Times New Roman"/>
          <w:sz w:val="28"/>
          <w:szCs w:val="28"/>
        </w:rPr>
        <w:t xml:space="preserve"> và vi phạm về chất lượng xăng trong lưu thông không </w:t>
      </w:r>
      <w:r w:rsidRPr="00172D20">
        <w:rPr>
          <w:rFonts w:ascii="Times New Roman" w:hAnsi="Times New Roman" w:cs="Times New Roman"/>
          <w:sz w:val="28"/>
          <w:szCs w:val="28"/>
          <w:lang w:val="sv-SE"/>
        </w:rPr>
        <w:t>phù hợp Quy chuẩn kỹ thuật quốc gia QCVN 01: 2015/BKHCN</w:t>
      </w:r>
      <w:r w:rsidRPr="00172D20">
        <w:rPr>
          <w:rFonts w:ascii="Times New Roman" w:hAnsi="Times New Roman" w:cs="Times New Roman"/>
          <w:bCs/>
          <w:i/>
          <w:sz w:val="28"/>
          <w:szCs w:val="28"/>
        </w:rPr>
        <w:t xml:space="preserve">  </w:t>
      </w:r>
      <w:r w:rsidRPr="00172D20">
        <w:rPr>
          <w:rFonts w:ascii="Times New Roman" w:hAnsi="Times New Roman" w:cs="Times New Roman"/>
          <w:bCs/>
          <w:sz w:val="28"/>
          <w:szCs w:val="28"/>
        </w:rPr>
        <w:t>của Bộ KHCN</w:t>
      </w:r>
      <w:r w:rsidRPr="00172D20">
        <w:rPr>
          <w:rFonts w:ascii="Times New Roman" w:hAnsi="Times New Roman" w:cs="Times New Roman"/>
          <w:sz w:val="28"/>
          <w:szCs w:val="28"/>
          <w:lang w:val="vi-VN"/>
        </w:rPr>
        <w:t xml:space="preserve"> và Chiếm giữ vỏ bình LPG trái phép....</w:t>
      </w:r>
    </w:p>
    <w:p w:rsidR="008A4895" w:rsidRPr="00172D20" w:rsidRDefault="008A4895" w:rsidP="00172D20">
      <w:pPr>
        <w:spacing w:before="120" w:after="120" w:line="240" w:lineRule="auto"/>
        <w:ind w:firstLine="720"/>
        <w:jc w:val="both"/>
        <w:rPr>
          <w:rStyle w:val="dieuCharChar"/>
          <w:rFonts w:ascii="Times New Roman" w:hAnsi="Times New Roman" w:cs="Times New Roman"/>
          <w:color w:val="auto"/>
          <w:sz w:val="28"/>
          <w:szCs w:val="28"/>
        </w:rPr>
      </w:pPr>
      <w:r w:rsidRPr="00172D20">
        <w:rPr>
          <w:rStyle w:val="dieuCharChar"/>
          <w:rFonts w:ascii="Times New Roman" w:hAnsi="Times New Roman" w:cs="Times New Roman"/>
          <w:color w:val="auto"/>
          <w:sz w:val="28"/>
          <w:szCs w:val="28"/>
          <w:lang w:val="vi-VN"/>
        </w:rPr>
        <w:t>I</w:t>
      </w:r>
      <w:r w:rsidRPr="00172D20">
        <w:rPr>
          <w:rStyle w:val="dieuCharChar"/>
          <w:rFonts w:ascii="Times New Roman" w:hAnsi="Times New Roman" w:cs="Times New Roman"/>
          <w:color w:val="auto"/>
          <w:sz w:val="28"/>
          <w:szCs w:val="28"/>
        </w:rPr>
        <w:t>V</w:t>
      </w:r>
      <w:r w:rsidRPr="00172D20">
        <w:rPr>
          <w:rStyle w:val="dieuCharChar"/>
          <w:rFonts w:ascii="Times New Roman" w:hAnsi="Times New Roman" w:cs="Times New Roman"/>
          <w:color w:val="auto"/>
          <w:sz w:val="28"/>
          <w:szCs w:val="28"/>
          <w:lang w:val="vi-VN"/>
        </w:rPr>
        <w:t xml:space="preserve">. NHIỆM VỤ TRỌNG TÂM </w:t>
      </w:r>
      <w:r w:rsidR="00B42291">
        <w:rPr>
          <w:rStyle w:val="dieuCharChar"/>
          <w:rFonts w:ascii="Times New Roman" w:hAnsi="Times New Roman" w:cs="Times New Roman"/>
          <w:color w:val="auto"/>
          <w:sz w:val="28"/>
          <w:szCs w:val="28"/>
        </w:rPr>
        <w:t>QUÝ IV</w:t>
      </w:r>
      <w:r w:rsidRPr="00172D20">
        <w:rPr>
          <w:rStyle w:val="dieuCharChar"/>
          <w:rFonts w:ascii="Times New Roman" w:hAnsi="Times New Roman" w:cs="Times New Roman"/>
          <w:color w:val="auto"/>
          <w:sz w:val="28"/>
          <w:szCs w:val="28"/>
        </w:rPr>
        <w:t xml:space="preserve"> NĂM 2017.</w:t>
      </w:r>
    </w:p>
    <w:p w:rsidR="008A4895" w:rsidRPr="00172D20" w:rsidRDefault="008A489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pt-BR"/>
        </w:rPr>
        <w:t xml:space="preserve">1. Tiếp tục </w:t>
      </w:r>
      <w:r w:rsidRPr="00172D20">
        <w:rPr>
          <w:rFonts w:ascii="Times New Roman" w:hAnsi="Times New Roman" w:cs="Times New Roman"/>
          <w:sz w:val="28"/>
          <w:szCs w:val="28"/>
        </w:rPr>
        <w:t>giám sát việc thực hiện các yêu cầu kiến nghị của các Đoàn thanh tra theo quy định;</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2</w:t>
      </w:r>
      <w:r w:rsidR="008A4895" w:rsidRPr="00172D20">
        <w:rPr>
          <w:rFonts w:ascii="Times New Roman" w:hAnsi="Times New Roman" w:cs="Times New Roman"/>
          <w:sz w:val="28"/>
          <w:szCs w:val="28"/>
          <w:lang w:val="pt-BR"/>
        </w:rPr>
        <w:t xml:space="preserve">. </w:t>
      </w:r>
      <w:r w:rsidRPr="00172D20">
        <w:rPr>
          <w:rFonts w:ascii="Times New Roman" w:hAnsi="Times New Roman" w:cs="Times New Roman"/>
          <w:sz w:val="28"/>
          <w:szCs w:val="28"/>
        </w:rPr>
        <w:t>T</w:t>
      </w:r>
      <w:r w:rsidRPr="00172D20">
        <w:rPr>
          <w:rFonts w:ascii="Times New Roman" w:hAnsi="Times New Roman" w:cs="Times New Roman"/>
          <w:sz w:val="28"/>
          <w:szCs w:val="28"/>
          <w:lang w:val="vi-VN"/>
        </w:rPr>
        <w:t>iếp tục t</w:t>
      </w:r>
      <w:r w:rsidRPr="00172D20">
        <w:rPr>
          <w:rFonts w:ascii="Times New Roman" w:hAnsi="Times New Roman" w:cs="Times New Roman"/>
          <w:sz w:val="28"/>
          <w:szCs w:val="28"/>
        </w:rPr>
        <w:t xml:space="preserve">hanh tra chuyên đề năm 2017 về quản lý, sử dụng nguồn phóng xạ; </w:t>
      </w:r>
      <w:r w:rsidRPr="00172D20">
        <w:rPr>
          <w:rFonts w:ascii="Times New Roman" w:hAnsi="Times New Roman" w:cs="Times New Roman"/>
          <w:bCs/>
          <w:sz w:val="28"/>
          <w:szCs w:val="28"/>
        </w:rPr>
        <w:t>về đo lường và an toàn bức xạ trong y tế</w:t>
      </w:r>
      <w:r w:rsidR="008A4895" w:rsidRPr="00172D20">
        <w:rPr>
          <w:rFonts w:ascii="Times New Roman" w:hAnsi="Times New Roman" w:cs="Times New Roman"/>
          <w:sz w:val="28"/>
          <w:szCs w:val="28"/>
        </w:rPr>
        <w:t>;</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3</w:t>
      </w:r>
      <w:r w:rsidR="008A4895" w:rsidRPr="00172D20">
        <w:rPr>
          <w:rFonts w:ascii="Times New Roman" w:hAnsi="Times New Roman" w:cs="Times New Roman"/>
          <w:sz w:val="28"/>
          <w:szCs w:val="28"/>
          <w:shd w:val="clear" w:color="auto" w:fill="FFFFFF"/>
        </w:rPr>
        <w:t>. Thanh tra việc chấp hành các quy định của pháp luật trong việc thực hiện việc thử nghiệm/chứng nhận chất lượng sản phẩm, hàng hoá vật liệu xây dựng, thí nghiệm trong y tế và môi trường (c</w:t>
      </w:r>
      <w:r w:rsidR="008A4895" w:rsidRPr="00172D20">
        <w:rPr>
          <w:rFonts w:ascii="Times New Roman" w:hAnsi="Times New Roman" w:cs="Times New Roman"/>
          <w:sz w:val="28"/>
          <w:szCs w:val="28"/>
        </w:rPr>
        <w:t>ác tổ chức đánh giá sự phù hợp) trên địa bàn tỉnh Hà Tĩnh;</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4</w:t>
      </w:r>
      <w:r w:rsidR="008A4895" w:rsidRPr="00172D20">
        <w:rPr>
          <w:rFonts w:ascii="Times New Roman" w:hAnsi="Times New Roman" w:cs="Times New Roman"/>
          <w:sz w:val="28"/>
          <w:szCs w:val="28"/>
        </w:rPr>
        <w:t>. Thanh tra đột xuất việc chấp hành pháp luật về đo lường, chất lượng trong kinh doanh xăng dầu</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5</w:t>
      </w:r>
      <w:r w:rsidR="008A4895" w:rsidRPr="00172D20">
        <w:rPr>
          <w:rFonts w:ascii="Times New Roman" w:hAnsi="Times New Roman" w:cs="Times New Roman"/>
          <w:sz w:val="28"/>
          <w:szCs w:val="28"/>
        </w:rPr>
        <w:t xml:space="preserve">. Thanh tra </w:t>
      </w:r>
      <w:r w:rsidR="008A4895" w:rsidRPr="00172D20">
        <w:rPr>
          <w:rFonts w:ascii="Times New Roman" w:hAnsi="Times New Roman" w:cs="Times New Roman"/>
          <w:sz w:val="28"/>
          <w:szCs w:val="28"/>
          <w:lang w:val="vi-VN"/>
        </w:rPr>
        <w:t xml:space="preserve">trách nhiệm thủ trưởng 02 đơn vị trong việc thực hiện các quy định của pháp luật về tiếp công dân, giải quyết khiếu nại, tố cáo, phòng, chống tham nhũng; </w:t>
      </w:r>
      <w:r w:rsidR="008A4895" w:rsidRPr="00172D20">
        <w:rPr>
          <w:rFonts w:ascii="Times New Roman" w:hAnsi="Times New Roman" w:cs="Times New Roman"/>
          <w:sz w:val="28"/>
          <w:szCs w:val="28"/>
        </w:rPr>
        <w:t xml:space="preserve">việc tuân thủ các quy định của pháp luật </w:t>
      </w:r>
      <w:r w:rsidR="008A4895" w:rsidRPr="00172D20">
        <w:rPr>
          <w:rFonts w:ascii="Times New Roman" w:hAnsi="Times New Roman" w:cs="Times New Roman"/>
          <w:sz w:val="28"/>
          <w:szCs w:val="28"/>
          <w:lang w:val="vi-VN"/>
        </w:rPr>
        <w:t>trong tổ chức, triển khai thực hiện nhiệm vụ được giao và công tác quản lý tài chính, tài sản</w:t>
      </w:r>
      <w:r w:rsidR="008A4895" w:rsidRPr="00172D20">
        <w:rPr>
          <w:rFonts w:ascii="Times New Roman" w:hAnsi="Times New Roman" w:cs="Times New Roman"/>
          <w:sz w:val="28"/>
          <w:szCs w:val="28"/>
        </w:rPr>
        <w:t>....;</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6</w:t>
      </w:r>
      <w:r w:rsidR="008A4895" w:rsidRPr="00172D20">
        <w:rPr>
          <w:rFonts w:ascii="Times New Roman" w:hAnsi="Times New Roman" w:cs="Times New Roman"/>
          <w:sz w:val="28"/>
          <w:szCs w:val="28"/>
        </w:rPr>
        <w:t>. Tham gia các đoàn thanh tra, kiểm tra liên nghành và Chi cụ</w:t>
      </w:r>
      <w:r w:rsidRPr="00172D20">
        <w:rPr>
          <w:rFonts w:ascii="Times New Roman" w:hAnsi="Times New Roman" w:cs="Times New Roman"/>
          <w:sz w:val="28"/>
          <w:szCs w:val="28"/>
        </w:rPr>
        <w:t>c TCĐLCL</w:t>
      </w:r>
      <w:r w:rsidR="008A4895" w:rsidRPr="00172D20">
        <w:rPr>
          <w:rFonts w:ascii="Times New Roman" w:hAnsi="Times New Roman" w:cs="Times New Roman"/>
          <w:sz w:val="28"/>
          <w:szCs w:val="28"/>
        </w:rPr>
        <w:t>;</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7</w:t>
      </w:r>
      <w:r w:rsidR="008A4895" w:rsidRPr="00172D20">
        <w:rPr>
          <w:rFonts w:ascii="Times New Roman" w:hAnsi="Times New Roman" w:cs="Times New Roman"/>
          <w:sz w:val="28"/>
          <w:szCs w:val="28"/>
        </w:rPr>
        <w:t>. Giải quyết khiếu nại tố cáo các lĩnh vực liên quan đế</w:t>
      </w:r>
      <w:r w:rsidRPr="00172D20">
        <w:rPr>
          <w:rFonts w:ascii="Times New Roman" w:hAnsi="Times New Roman" w:cs="Times New Roman"/>
          <w:sz w:val="28"/>
          <w:szCs w:val="28"/>
        </w:rPr>
        <w:t>n ngành KH&amp;CN</w:t>
      </w:r>
      <w:r w:rsidR="008A4895" w:rsidRPr="00172D20">
        <w:rPr>
          <w:rFonts w:ascii="Times New Roman" w:hAnsi="Times New Roman" w:cs="Times New Roman"/>
          <w:sz w:val="28"/>
          <w:szCs w:val="28"/>
        </w:rPr>
        <w:t>;</w:t>
      </w:r>
    </w:p>
    <w:p w:rsidR="008A4895" w:rsidRPr="00172D20" w:rsidRDefault="005B1D55" w:rsidP="00172D20">
      <w:pPr>
        <w:spacing w:before="120" w:after="120" w:line="240" w:lineRule="auto"/>
        <w:ind w:firstLine="720"/>
        <w:jc w:val="both"/>
        <w:rPr>
          <w:rFonts w:ascii="Times New Roman" w:hAnsi="Times New Roman" w:cs="Times New Roman"/>
          <w:sz w:val="28"/>
          <w:szCs w:val="28"/>
        </w:rPr>
      </w:pPr>
      <w:r w:rsidRPr="00172D20">
        <w:rPr>
          <w:rFonts w:ascii="Times New Roman" w:hAnsi="Times New Roman" w:cs="Times New Roman"/>
          <w:sz w:val="28"/>
          <w:szCs w:val="28"/>
          <w:lang w:val="vi-VN"/>
        </w:rPr>
        <w:t>8</w:t>
      </w:r>
      <w:r w:rsidR="008A4895" w:rsidRPr="00172D20">
        <w:rPr>
          <w:rFonts w:ascii="Times New Roman" w:hAnsi="Times New Roman" w:cs="Times New Roman"/>
          <w:sz w:val="28"/>
          <w:szCs w:val="28"/>
          <w:lang w:val="vi-VN"/>
        </w:rPr>
        <w:t xml:space="preserve">. </w:t>
      </w:r>
      <w:r w:rsidR="008A4895" w:rsidRPr="00172D20">
        <w:rPr>
          <w:rFonts w:ascii="Times New Roman" w:hAnsi="Times New Roman" w:cs="Times New Roman"/>
          <w:sz w:val="28"/>
          <w:szCs w:val="28"/>
        </w:rPr>
        <w:t>Tham gia các công tác khác theo sự phân công của lãnh đạo Sở</w:t>
      </w:r>
      <w:r w:rsidR="008A4895" w:rsidRPr="00172D20">
        <w:rPr>
          <w:rFonts w:ascii="Times New Roman" w:hAnsi="Times New Roman" w:cs="Times New Roman"/>
          <w:sz w:val="28"/>
          <w:szCs w:val="28"/>
          <w:lang w:val="vi-VN"/>
        </w:rPr>
        <w:t>.</w:t>
      </w:r>
      <w:r w:rsidR="008A4895" w:rsidRPr="00172D20">
        <w:rPr>
          <w:rFonts w:ascii="Times New Roman" w:hAnsi="Times New Roman" w:cs="Times New Roman"/>
          <w:sz w:val="28"/>
          <w:szCs w:val="28"/>
        </w:rPr>
        <w:t>/.</w:t>
      </w:r>
    </w:p>
    <w:p w:rsidR="008A4895" w:rsidRDefault="008A4895" w:rsidP="008A4895">
      <w:pPr>
        <w:spacing w:after="0" w:line="240" w:lineRule="auto"/>
        <w:jc w:val="both"/>
        <w:rPr>
          <w:rFonts w:ascii="Times New Roman" w:hAnsi="Times New Roman" w:cs="Times New Roman"/>
          <w:sz w:val="28"/>
          <w:szCs w:val="28"/>
          <w:lang w:val="vi-VN"/>
        </w:rPr>
      </w:pPr>
    </w:p>
    <w:p w:rsidR="00385366" w:rsidRPr="00385366" w:rsidRDefault="00385366" w:rsidP="008A4895">
      <w:pPr>
        <w:spacing w:after="0" w:line="240" w:lineRule="auto"/>
        <w:jc w:val="both"/>
        <w:rPr>
          <w:rFonts w:ascii="Times New Roman" w:hAnsi="Times New Roman" w:cs="Times New Roman"/>
          <w:sz w:val="28"/>
          <w:szCs w:val="28"/>
          <w:lang w:val="vi-VN"/>
        </w:rPr>
      </w:pPr>
    </w:p>
    <w:tbl>
      <w:tblPr>
        <w:tblW w:w="0" w:type="auto"/>
        <w:tblLayout w:type="fixed"/>
        <w:tblLook w:val="0000" w:firstRow="0" w:lastRow="0" w:firstColumn="0" w:lastColumn="0" w:noHBand="0" w:noVBand="0"/>
      </w:tblPr>
      <w:tblGrid>
        <w:gridCol w:w="4503"/>
        <w:gridCol w:w="4819"/>
      </w:tblGrid>
      <w:tr w:rsidR="008A4895" w:rsidRPr="00DE5040" w:rsidTr="000921BE">
        <w:tc>
          <w:tcPr>
            <w:tcW w:w="4503" w:type="dxa"/>
          </w:tcPr>
          <w:p w:rsidR="00172D20" w:rsidRPr="00172D20" w:rsidRDefault="008A4895" w:rsidP="000921BE">
            <w:pPr>
              <w:spacing w:after="0" w:line="240" w:lineRule="auto"/>
              <w:rPr>
                <w:rFonts w:ascii="Times New Roman" w:hAnsi="Times New Roman" w:cs="Times New Roman"/>
                <w:b/>
                <w:i/>
                <w:iCs/>
                <w:color w:val="000000"/>
                <w:szCs w:val="28"/>
                <w:lang w:val="vi-VN"/>
              </w:rPr>
            </w:pPr>
            <w:r w:rsidRPr="00C55AAC">
              <w:rPr>
                <w:rFonts w:ascii="Times New Roman" w:hAnsi="Times New Roman" w:cs="Times New Roman"/>
                <w:b/>
                <w:i/>
                <w:iCs/>
                <w:color w:val="000000"/>
                <w:szCs w:val="28"/>
                <w:lang w:val="vi-VN"/>
              </w:rPr>
              <w:t>Nơi nhận:</w:t>
            </w:r>
          </w:p>
          <w:p w:rsidR="008A4895" w:rsidRPr="00C55AAC" w:rsidRDefault="008A4895" w:rsidP="000921BE">
            <w:pPr>
              <w:spacing w:after="0" w:line="240" w:lineRule="auto"/>
              <w:rPr>
                <w:rFonts w:ascii="Times New Roman" w:hAnsi="Times New Roman" w:cs="Times New Roman"/>
                <w:iCs/>
                <w:color w:val="000000"/>
                <w:szCs w:val="28"/>
              </w:rPr>
            </w:pPr>
            <w:r w:rsidRPr="00C55AAC">
              <w:rPr>
                <w:rFonts w:ascii="Times New Roman" w:hAnsi="Times New Roman" w:cs="Times New Roman"/>
                <w:iCs/>
                <w:color w:val="000000"/>
                <w:szCs w:val="28"/>
                <w:lang w:val="vi-VN"/>
              </w:rPr>
              <w:t xml:space="preserve">- </w:t>
            </w:r>
            <w:r w:rsidRPr="00C55AAC">
              <w:rPr>
                <w:rFonts w:ascii="Times New Roman" w:hAnsi="Times New Roman" w:cs="Times New Roman"/>
                <w:iCs/>
                <w:color w:val="000000"/>
                <w:szCs w:val="28"/>
              </w:rPr>
              <w:t>Thanh tra tỉnh;</w:t>
            </w:r>
          </w:p>
          <w:p w:rsidR="008A4895" w:rsidRPr="00C55AAC" w:rsidRDefault="008A4895" w:rsidP="000921BE">
            <w:pPr>
              <w:spacing w:after="0" w:line="240" w:lineRule="auto"/>
              <w:rPr>
                <w:rFonts w:ascii="Times New Roman" w:hAnsi="Times New Roman" w:cs="Times New Roman"/>
                <w:iCs/>
                <w:color w:val="000000"/>
                <w:szCs w:val="28"/>
              </w:rPr>
            </w:pPr>
            <w:r w:rsidRPr="00C55AAC">
              <w:rPr>
                <w:rFonts w:ascii="Times New Roman" w:hAnsi="Times New Roman" w:cs="Times New Roman"/>
                <w:iCs/>
                <w:color w:val="000000"/>
                <w:szCs w:val="28"/>
              </w:rPr>
              <w:t>- Thanh tra Bộ KH&amp;CN;</w:t>
            </w:r>
          </w:p>
          <w:p w:rsidR="008A4895" w:rsidRPr="00C55AAC" w:rsidRDefault="008A4895" w:rsidP="000921BE">
            <w:pPr>
              <w:spacing w:after="0" w:line="240" w:lineRule="auto"/>
              <w:rPr>
                <w:rFonts w:ascii="Times New Roman" w:hAnsi="Times New Roman" w:cs="Times New Roman"/>
                <w:bCs/>
                <w:color w:val="000000"/>
                <w:szCs w:val="28"/>
              </w:rPr>
            </w:pPr>
            <w:r w:rsidRPr="00C55AAC">
              <w:rPr>
                <w:rFonts w:ascii="Times New Roman" w:hAnsi="Times New Roman" w:cs="Times New Roman"/>
                <w:bCs/>
                <w:color w:val="000000"/>
                <w:szCs w:val="28"/>
                <w:lang w:val="vi-VN"/>
              </w:rPr>
              <w:t xml:space="preserve">- Lưu </w:t>
            </w:r>
            <w:r w:rsidRPr="00C55AAC">
              <w:rPr>
                <w:rFonts w:ascii="Times New Roman" w:hAnsi="Times New Roman" w:cs="Times New Roman"/>
                <w:bCs/>
                <w:color w:val="000000"/>
                <w:szCs w:val="28"/>
              </w:rPr>
              <w:t>VT/</w:t>
            </w:r>
            <w:r w:rsidRPr="00C55AAC">
              <w:rPr>
                <w:rFonts w:ascii="Times New Roman" w:hAnsi="Times New Roman" w:cs="Times New Roman"/>
                <w:bCs/>
                <w:color w:val="000000"/>
                <w:szCs w:val="28"/>
                <w:lang w:val="vi-VN"/>
              </w:rPr>
              <w:t>TTra.</w:t>
            </w:r>
          </w:p>
        </w:tc>
        <w:tc>
          <w:tcPr>
            <w:tcW w:w="4819" w:type="dxa"/>
          </w:tcPr>
          <w:p w:rsidR="008A4895" w:rsidRPr="00DE5040" w:rsidRDefault="008A4895" w:rsidP="000921BE">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GIÁM ĐỐC</w:t>
            </w:r>
          </w:p>
          <w:p w:rsidR="008A4895" w:rsidRPr="00DE5040" w:rsidRDefault="008A4895" w:rsidP="000921BE">
            <w:pPr>
              <w:tabs>
                <w:tab w:val="left" w:pos="2376"/>
              </w:tabs>
              <w:spacing w:after="0" w:line="240" w:lineRule="auto"/>
              <w:jc w:val="center"/>
              <w:rPr>
                <w:rFonts w:ascii="Times New Roman" w:hAnsi="Times New Roman" w:cs="Times New Roman"/>
                <w:b/>
                <w:color w:val="000000"/>
                <w:sz w:val="28"/>
                <w:szCs w:val="28"/>
                <w:lang w:val="nl-NL"/>
              </w:rPr>
            </w:pPr>
          </w:p>
          <w:p w:rsidR="008A4895" w:rsidRPr="00DE5040" w:rsidRDefault="008A4895" w:rsidP="000921BE">
            <w:pPr>
              <w:tabs>
                <w:tab w:val="left" w:pos="2376"/>
              </w:tabs>
              <w:spacing w:after="0" w:line="240" w:lineRule="auto"/>
              <w:jc w:val="center"/>
              <w:rPr>
                <w:rFonts w:ascii="Times New Roman" w:hAnsi="Times New Roman" w:cs="Times New Roman"/>
                <w:b/>
                <w:color w:val="000000"/>
                <w:sz w:val="28"/>
                <w:szCs w:val="28"/>
                <w:lang w:val="nl-NL"/>
              </w:rPr>
            </w:pPr>
          </w:p>
          <w:p w:rsidR="008A4895" w:rsidRPr="00DE5040" w:rsidRDefault="008A4895" w:rsidP="000921BE">
            <w:pPr>
              <w:tabs>
                <w:tab w:val="left" w:pos="2376"/>
              </w:tabs>
              <w:spacing w:after="0" w:line="240" w:lineRule="auto"/>
              <w:rPr>
                <w:rFonts w:ascii="Times New Roman" w:hAnsi="Times New Roman" w:cs="Times New Roman"/>
                <w:b/>
                <w:color w:val="000000"/>
                <w:sz w:val="28"/>
                <w:szCs w:val="28"/>
                <w:lang w:val="nl-NL"/>
              </w:rPr>
            </w:pPr>
          </w:p>
          <w:p w:rsidR="008A4895" w:rsidRPr="00DE5040" w:rsidRDefault="008A4895" w:rsidP="000921BE">
            <w:pPr>
              <w:tabs>
                <w:tab w:val="left" w:pos="2376"/>
              </w:tabs>
              <w:spacing w:after="0" w:line="240" w:lineRule="auto"/>
              <w:jc w:val="center"/>
              <w:rPr>
                <w:rFonts w:ascii="Times New Roman" w:hAnsi="Times New Roman" w:cs="Times New Roman"/>
                <w:b/>
                <w:color w:val="000000"/>
                <w:sz w:val="28"/>
                <w:szCs w:val="28"/>
                <w:lang w:val="nl-NL"/>
              </w:rPr>
            </w:pPr>
            <w:r>
              <w:rPr>
                <w:rFonts w:ascii="Times New Roman" w:hAnsi="Times New Roman" w:cs="Times New Roman"/>
                <w:b/>
                <w:sz w:val="28"/>
                <w:szCs w:val="28"/>
                <w:lang w:val="nl-NL"/>
              </w:rPr>
              <w:t xml:space="preserve">  Đỗ Khoa Văn</w:t>
            </w:r>
          </w:p>
        </w:tc>
      </w:tr>
    </w:tbl>
    <w:p w:rsidR="008A4895" w:rsidRPr="00DE5040" w:rsidRDefault="008A4895" w:rsidP="008A4895">
      <w:pPr>
        <w:spacing w:after="0" w:line="240" w:lineRule="auto"/>
        <w:jc w:val="both"/>
        <w:rPr>
          <w:rFonts w:ascii="Times New Roman" w:hAnsi="Times New Roman" w:cs="Times New Roman"/>
          <w:sz w:val="28"/>
          <w:szCs w:val="28"/>
          <w:lang w:val="vi-VN"/>
        </w:rPr>
      </w:pPr>
    </w:p>
    <w:p w:rsidR="008A4895" w:rsidRPr="00DE5040" w:rsidRDefault="008A4895" w:rsidP="008A4895">
      <w:pPr>
        <w:spacing w:after="0" w:line="240" w:lineRule="auto"/>
        <w:jc w:val="both"/>
        <w:rPr>
          <w:rFonts w:ascii="Times New Roman" w:hAnsi="Times New Roman" w:cs="Times New Roman"/>
          <w:sz w:val="28"/>
          <w:szCs w:val="28"/>
          <w:lang w:val="vi-VN"/>
        </w:rPr>
      </w:pPr>
    </w:p>
    <w:p w:rsidR="008A4895" w:rsidRPr="00DE5040" w:rsidRDefault="008A4895" w:rsidP="008A4895">
      <w:pPr>
        <w:spacing w:after="0" w:line="240" w:lineRule="auto"/>
        <w:jc w:val="both"/>
        <w:rPr>
          <w:rFonts w:ascii="Times New Roman" w:hAnsi="Times New Roman" w:cs="Times New Roman"/>
          <w:sz w:val="28"/>
          <w:szCs w:val="28"/>
          <w:lang w:val="pt-BR"/>
        </w:rPr>
      </w:pPr>
    </w:p>
    <w:p w:rsidR="008A4895" w:rsidRPr="00DE5040" w:rsidRDefault="008A4895" w:rsidP="008A4895">
      <w:pPr>
        <w:spacing w:after="0" w:line="240" w:lineRule="auto"/>
        <w:jc w:val="both"/>
        <w:rPr>
          <w:rFonts w:ascii="Times New Roman" w:hAnsi="Times New Roman" w:cs="Times New Roman"/>
          <w:sz w:val="28"/>
          <w:szCs w:val="28"/>
          <w:lang w:val="pt-BR"/>
        </w:rPr>
      </w:pPr>
      <w:r w:rsidRPr="00DE5040">
        <w:rPr>
          <w:rFonts w:ascii="Times New Roman" w:hAnsi="Times New Roman" w:cs="Times New Roman"/>
          <w:b/>
          <w:sz w:val="28"/>
          <w:szCs w:val="28"/>
          <w:lang w:val="pt-BR"/>
        </w:rPr>
        <w:tab/>
      </w:r>
    </w:p>
    <w:p w:rsidR="008A4895" w:rsidRPr="00DE5040" w:rsidRDefault="008A4895" w:rsidP="008A4895">
      <w:pPr>
        <w:spacing w:after="0" w:line="240" w:lineRule="auto"/>
        <w:rPr>
          <w:rFonts w:ascii="Times New Roman" w:hAnsi="Times New Roman" w:cs="Times New Roman"/>
          <w:sz w:val="28"/>
          <w:szCs w:val="28"/>
          <w:lang w:val="pt-BR"/>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spacing w:after="0" w:line="240" w:lineRule="auto"/>
        <w:rPr>
          <w:rFonts w:ascii="Times New Roman" w:hAnsi="Times New Roman" w:cs="Times New Roman"/>
          <w:sz w:val="28"/>
          <w:szCs w:val="28"/>
        </w:rPr>
      </w:pPr>
    </w:p>
    <w:p w:rsidR="008A4895" w:rsidRPr="00DE5040" w:rsidRDefault="008A4895" w:rsidP="008A4895">
      <w:pPr>
        <w:rPr>
          <w:rFonts w:ascii="Times New Roman" w:hAnsi="Times New Roman" w:cs="Times New Roman"/>
          <w:sz w:val="28"/>
          <w:szCs w:val="28"/>
        </w:rPr>
      </w:pPr>
    </w:p>
    <w:p w:rsidR="008A4895" w:rsidRPr="00DE5040" w:rsidRDefault="008A4895" w:rsidP="008A4895">
      <w:pPr>
        <w:rPr>
          <w:rFonts w:ascii="Times New Roman" w:hAnsi="Times New Roman" w:cs="Times New Roman"/>
          <w:sz w:val="28"/>
          <w:szCs w:val="28"/>
        </w:rPr>
      </w:pPr>
    </w:p>
    <w:p w:rsidR="008A4895" w:rsidRDefault="008A4895" w:rsidP="008A4895"/>
    <w:p w:rsidR="00B92DA8" w:rsidRPr="008A4895" w:rsidRDefault="00B92DA8" w:rsidP="008A4895"/>
    <w:sectPr w:rsidR="00B92DA8" w:rsidRPr="008A4895" w:rsidSect="00694A0D">
      <w:footerReference w:type="even" r:id="rId9"/>
      <w:footerReference w:type="default" r:id="rId10"/>
      <w:pgSz w:w="11907" w:h="16840" w:code="9"/>
      <w:pgMar w:top="851" w:right="1134" w:bottom="851" w:left="1560" w:header="720"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A8" w:rsidRDefault="00B832A8" w:rsidP="009C1B98">
      <w:pPr>
        <w:spacing w:after="0" w:line="240" w:lineRule="auto"/>
      </w:pPr>
      <w:r>
        <w:separator/>
      </w:r>
    </w:p>
  </w:endnote>
  <w:endnote w:type="continuationSeparator" w:id="0">
    <w:p w:rsidR="00B832A8" w:rsidRDefault="00B832A8" w:rsidP="009C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0E" w:rsidRDefault="006B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20E" w:rsidRDefault="00B832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7485"/>
      <w:docPartObj>
        <w:docPartGallery w:val="Page Numbers (Bottom of Page)"/>
        <w:docPartUnique/>
      </w:docPartObj>
    </w:sdtPr>
    <w:sdtEndPr/>
    <w:sdtContent>
      <w:p w:rsidR="0016320E" w:rsidRDefault="006B7C06">
        <w:pPr>
          <w:pStyle w:val="Footer"/>
          <w:jc w:val="center"/>
        </w:pPr>
        <w:r>
          <w:fldChar w:fldCharType="begin"/>
        </w:r>
        <w:r>
          <w:instrText xml:space="preserve"> PAGE   \* MERGEFORMAT </w:instrText>
        </w:r>
        <w:r>
          <w:fldChar w:fldCharType="separate"/>
        </w:r>
        <w:r w:rsidR="003D63B8">
          <w:rPr>
            <w:noProof/>
          </w:rPr>
          <w:t>1</w:t>
        </w:r>
        <w:r>
          <w:rPr>
            <w:noProof/>
          </w:rPr>
          <w:fldChar w:fldCharType="end"/>
        </w:r>
      </w:p>
    </w:sdtContent>
  </w:sdt>
  <w:p w:rsidR="0016320E" w:rsidRDefault="00B832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A8" w:rsidRDefault="00B832A8" w:rsidP="009C1B98">
      <w:pPr>
        <w:spacing w:after="0" w:line="240" w:lineRule="auto"/>
      </w:pPr>
      <w:r>
        <w:separator/>
      </w:r>
    </w:p>
  </w:footnote>
  <w:footnote w:type="continuationSeparator" w:id="0">
    <w:p w:rsidR="00B832A8" w:rsidRDefault="00B832A8" w:rsidP="009C1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07"/>
    <w:rsid w:val="00043EA9"/>
    <w:rsid w:val="00091252"/>
    <w:rsid w:val="000D2DDB"/>
    <w:rsid w:val="000F1B94"/>
    <w:rsid w:val="000F6F18"/>
    <w:rsid w:val="00172D20"/>
    <w:rsid w:val="001A576F"/>
    <w:rsid w:val="002118A0"/>
    <w:rsid w:val="00222110"/>
    <w:rsid w:val="003044AD"/>
    <w:rsid w:val="00367B9E"/>
    <w:rsid w:val="00385366"/>
    <w:rsid w:val="003D63B8"/>
    <w:rsid w:val="00416133"/>
    <w:rsid w:val="004937F8"/>
    <w:rsid w:val="004A29A8"/>
    <w:rsid w:val="00545F88"/>
    <w:rsid w:val="00563ED7"/>
    <w:rsid w:val="005A752F"/>
    <w:rsid w:val="005B1D55"/>
    <w:rsid w:val="005E7A0E"/>
    <w:rsid w:val="00603025"/>
    <w:rsid w:val="0062067D"/>
    <w:rsid w:val="00672CFD"/>
    <w:rsid w:val="00694A0D"/>
    <w:rsid w:val="006B7C06"/>
    <w:rsid w:val="00701607"/>
    <w:rsid w:val="007D6A57"/>
    <w:rsid w:val="00834256"/>
    <w:rsid w:val="00853BCF"/>
    <w:rsid w:val="00865FE9"/>
    <w:rsid w:val="00882EB0"/>
    <w:rsid w:val="0089325C"/>
    <w:rsid w:val="00894C5D"/>
    <w:rsid w:val="008A4895"/>
    <w:rsid w:val="0097574F"/>
    <w:rsid w:val="009900D0"/>
    <w:rsid w:val="009C1B98"/>
    <w:rsid w:val="00A15459"/>
    <w:rsid w:val="00A76E35"/>
    <w:rsid w:val="00A8592B"/>
    <w:rsid w:val="00AA6B82"/>
    <w:rsid w:val="00B42291"/>
    <w:rsid w:val="00B646C0"/>
    <w:rsid w:val="00B76954"/>
    <w:rsid w:val="00B832A8"/>
    <w:rsid w:val="00B87D3B"/>
    <w:rsid w:val="00B92DA8"/>
    <w:rsid w:val="00BC0A4B"/>
    <w:rsid w:val="00C24B49"/>
    <w:rsid w:val="00CB6D98"/>
    <w:rsid w:val="00DE443C"/>
    <w:rsid w:val="00E02255"/>
    <w:rsid w:val="00F52A60"/>
    <w:rsid w:val="00F8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basedOn w:val="DefaultParagraphFont"/>
    <w:rsid w:val="00701607"/>
    <w:rPr>
      <w:b/>
      <w:color w:val="0000FF"/>
      <w:sz w:val="26"/>
      <w:szCs w:val="24"/>
      <w:lang w:val="en-US" w:eastAsia="en-US" w:bidi="ar-SA"/>
    </w:rPr>
  </w:style>
  <w:style w:type="paragraph" w:styleId="Footer">
    <w:name w:val="footer"/>
    <w:basedOn w:val="Normal"/>
    <w:link w:val="FooterChar"/>
    <w:uiPriority w:val="99"/>
    <w:rsid w:val="0070160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01607"/>
    <w:rPr>
      <w:rFonts w:ascii="Times New Roman" w:eastAsia="Times New Roman" w:hAnsi="Times New Roman" w:cs="Times New Roman"/>
      <w:sz w:val="28"/>
      <w:szCs w:val="28"/>
    </w:rPr>
  </w:style>
  <w:style w:type="character" w:styleId="PageNumber">
    <w:name w:val="page number"/>
    <w:basedOn w:val="DefaultParagraphFont"/>
    <w:rsid w:val="00701607"/>
  </w:style>
  <w:style w:type="paragraph" w:styleId="NormalWeb">
    <w:name w:val="Normal (Web)"/>
    <w:basedOn w:val="Normal"/>
    <w:rsid w:val="007016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607"/>
    <w:pPr>
      <w:ind w:left="720"/>
      <w:contextualSpacing/>
    </w:pPr>
  </w:style>
  <w:style w:type="paragraph" w:customStyle="1" w:styleId="CharCharChar">
    <w:name w:val="Char Char Char"/>
    <w:basedOn w:val="Normal"/>
    <w:semiHidden/>
    <w:rsid w:val="00416133"/>
    <w:pPr>
      <w:spacing w:after="160" w:line="240" w:lineRule="exact"/>
    </w:pPr>
    <w:rPr>
      <w:rFonts w:ascii="Arial" w:eastAsia="Times New Roman" w:hAnsi="Arial" w:cs="Arial"/>
    </w:rPr>
  </w:style>
  <w:style w:type="character" w:styleId="Hyperlink">
    <w:name w:val="Hyperlink"/>
    <w:basedOn w:val="DefaultParagraphFont"/>
    <w:rsid w:val="00416133"/>
    <w:rPr>
      <w:color w:val="0000FF"/>
      <w:u w:val="single"/>
    </w:rPr>
  </w:style>
  <w:style w:type="paragraph" w:customStyle="1" w:styleId="NormalBlack">
    <w:name w:val="Normal + Black"/>
    <w:basedOn w:val="Normal"/>
    <w:link w:val="NormalBlackChar"/>
    <w:rsid w:val="00416133"/>
    <w:pPr>
      <w:spacing w:before="120" w:after="120" w:line="240" w:lineRule="auto"/>
      <w:jc w:val="both"/>
    </w:pPr>
    <w:rPr>
      <w:rFonts w:ascii="Times New Roman" w:eastAsia="Times New Roman" w:hAnsi="Times New Roman" w:cs="Times New Roman"/>
      <w:spacing w:val="-6"/>
      <w:position w:val="-6"/>
      <w:sz w:val="28"/>
      <w:szCs w:val="28"/>
    </w:rPr>
  </w:style>
  <w:style w:type="character" w:customStyle="1" w:styleId="NormalBlackChar">
    <w:name w:val="Normal + Black Char"/>
    <w:basedOn w:val="DefaultParagraphFont"/>
    <w:link w:val="NormalBlack"/>
    <w:rsid w:val="00416133"/>
    <w:rPr>
      <w:rFonts w:ascii="Times New Roman" w:eastAsia="Times New Roman" w:hAnsi="Times New Roman" w:cs="Times New Roman"/>
      <w:spacing w:val="-6"/>
      <w:position w:val="-6"/>
      <w:sz w:val="28"/>
      <w:szCs w:val="28"/>
    </w:rPr>
  </w:style>
  <w:style w:type="paragraph" w:styleId="Header">
    <w:name w:val="header"/>
    <w:basedOn w:val="Normal"/>
    <w:link w:val="HeaderChar"/>
    <w:uiPriority w:val="99"/>
    <w:unhideWhenUsed/>
    <w:rsid w:val="009C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98"/>
  </w:style>
  <w:style w:type="paragraph" w:styleId="BalloonText">
    <w:name w:val="Balloon Text"/>
    <w:basedOn w:val="Normal"/>
    <w:link w:val="BalloonTextChar"/>
    <w:uiPriority w:val="99"/>
    <w:semiHidden/>
    <w:unhideWhenUsed/>
    <w:rsid w:val="000F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18"/>
    <w:rPr>
      <w:rFonts w:ascii="Tahoma" w:hAnsi="Tahoma" w:cs="Tahoma"/>
      <w:sz w:val="16"/>
      <w:szCs w:val="16"/>
    </w:rPr>
  </w:style>
  <w:style w:type="character" w:styleId="Strong">
    <w:name w:val="Strong"/>
    <w:basedOn w:val="DefaultParagraphFont"/>
    <w:uiPriority w:val="22"/>
    <w:qFormat/>
    <w:rsid w:val="00853BCF"/>
    <w:rPr>
      <w:b/>
      <w:bCs/>
    </w:rPr>
  </w:style>
  <w:style w:type="paragraph" w:customStyle="1" w:styleId="tenvb">
    <w:name w:val="tenvb"/>
    <w:basedOn w:val="Normal"/>
    <w:rsid w:val="005B1D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basedOn w:val="DefaultParagraphFont"/>
    <w:rsid w:val="00701607"/>
    <w:rPr>
      <w:b/>
      <w:color w:val="0000FF"/>
      <w:sz w:val="26"/>
      <w:szCs w:val="24"/>
      <w:lang w:val="en-US" w:eastAsia="en-US" w:bidi="ar-SA"/>
    </w:rPr>
  </w:style>
  <w:style w:type="paragraph" w:styleId="Footer">
    <w:name w:val="footer"/>
    <w:basedOn w:val="Normal"/>
    <w:link w:val="FooterChar"/>
    <w:uiPriority w:val="99"/>
    <w:rsid w:val="0070160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01607"/>
    <w:rPr>
      <w:rFonts w:ascii="Times New Roman" w:eastAsia="Times New Roman" w:hAnsi="Times New Roman" w:cs="Times New Roman"/>
      <w:sz w:val="28"/>
      <w:szCs w:val="28"/>
    </w:rPr>
  </w:style>
  <w:style w:type="character" w:styleId="PageNumber">
    <w:name w:val="page number"/>
    <w:basedOn w:val="DefaultParagraphFont"/>
    <w:rsid w:val="00701607"/>
  </w:style>
  <w:style w:type="paragraph" w:styleId="NormalWeb">
    <w:name w:val="Normal (Web)"/>
    <w:basedOn w:val="Normal"/>
    <w:rsid w:val="007016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607"/>
    <w:pPr>
      <w:ind w:left="720"/>
      <w:contextualSpacing/>
    </w:pPr>
  </w:style>
  <w:style w:type="paragraph" w:customStyle="1" w:styleId="CharCharChar">
    <w:name w:val="Char Char Char"/>
    <w:basedOn w:val="Normal"/>
    <w:semiHidden/>
    <w:rsid w:val="00416133"/>
    <w:pPr>
      <w:spacing w:after="160" w:line="240" w:lineRule="exact"/>
    </w:pPr>
    <w:rPr>
      <w:rFonts w:ascii="Arial" w:eastAsia="Times New Roman" w:hAnsi="Arial" w:cs="Arial"/>
    </w:rPr>
  </w:style>
  <w:style w:type="character" w:styleId="Hyperlink">
    <w:name w:val="Hyperlink"/>
    <w:basedOn w:val="DefaultParagraphFont"/>
    <w:rsid w:val="00416133"/>
    <w:rPr>
      <w:color w:val="0000FF"/>
      <w:u w:val="single"/>
    </w:rPr>
  </w:style>
  <w:style w:type="paragraph" w:customStyle="1" w:styleId="NormalBlack">
    <w:name w:val="Normal + Black"/>
    <w:basedOn w:val="Normal"/>
    <w:link w:val="NormalBlackChar"/>
    <w:rsid w:val="00416133"/>
    <w:pPr>
      <w:spacing w:before="120" w:after="120" w:line="240" w:lineRule="auto"/>
      <w:jc w:val="both"/>
    </w:pPr>
    <w:rPr>
      <w:rFonts w:ascii="Times New Roman" w:eastAsia="Times New Roman" w:hAnsi="Times New Roman" w:cs="Times New Roman"/>
      <w:spacing w:val="-6"/>
      <w:position w:val="-6"/>
      <w:sz w:val="28"/>
      <w:szCs w:val="28"/>
    </w:rPr>
  </w:style>
  <w:style w:type="character" w:customStyle="1" w:styleId="NormalBlackChar">
    <w:name w:val="Normal + Black Char"/>
    <w:basedOn w:val="DefaultParagraphFont"/>
    <w:link w:val="NormalBlack"/>
    <w:rsid w:val="00416133"/>
    <w:rPr>
      <w:rFonts w:ascii="Times New Roman" w:eastAsia="Times New Roman" w:hAnsi="Times New Roman" w:cs="Times New Roman"/>
      <w:spacing w:val="-6"/>
      <w:position w:val="-6"/>
      <w:sz w:val="28"/>
      <w:szCs w:val="28"/>
    </w:rPr>
  </w:style>
  <w:style w:type="paragraph" w:styleId="Header">
    <w:name w:val="header"/>
    <w:basedOn w:val="Normal"/>
    <w:link w:val="HeaderChar"/>
    <w:uiPriority w:val="99"/>
    <w:unhideWhenUsed/>
    <w:rsid w:val="009C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98"/>
  </w:style>
  <w:style w:type="paragraph" w:styleId="BalloonText">
    <w:name w:val="Balloon Text"/>
    <w:basedOn w:val="Normal"/>
    <w:link w:val="BalloonTextChar"/>
    <w:uiPriority w:val="99"/>
    <w:semiHidden/>
    <w:unhideWhenUsed/>
    <w:rsid w:val="000F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18"/>
    <w:rPr>
      <w:rFonts w:ascii="Tahoma" w:hAnsi="Tahoma" w:cs="Tahoma"/>
      <w:sz w:val="16"/>
      <w:szCs w:val="16"/>
    </w:rPr>
  </w:style>
  <w:style w:type="character" w:styleId="Strong">
    <w:name w:val="Strong"/>
    <w:basedOn w:val="DefaultParagraphFont"/>
    <w:uiPriority w:val="22"/>
    <w:qFormat/>
    <w:rsid w:val="00853BCF"/>
    <w:rPr>
      <w:b/>
      <w:bCs/>
    </w:rPr>
  </w:style>
  <w:style w:type="paragraph" w:customStyle="1" w:styleId="tenvb">
    <w:name w:val="tenvb"/>
    <w:basedOn w:val="Normal"/>
    <w:rsid w:val="005B1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171460" TargetMode="External"/><Relationship Id="rId3" Type="http://schemas.openxmlformats.org/officeDocument/2006/relationships/settings" Target="settings.xml"/><Relationship Id="rId7" Type="http://schemas.openxmlformats.org/officeDocument/2006/relationships/hyperlink" Target="http://www.khcnhatinh.gov.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2017-09-14T10:39:00Z</cp:lastPrinted>
  <dcterms:created xsi:type="dcterms:W3CDTF">2017-09-15T01:11:00Z</dcterms:created>
  <dcterms:modified xsi:type="dcterms:W3CDTF">2017-09-15T01:11:00Z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0771546161444cd8fd1512634832062.psdsxs" Id="R6b8897cb028e4423" /></Relationships>
</file>