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0"/>
        <w:gridCol w:w="5700"/>
      </w:tblGrid>
      <w:tr w:rsidR="00060040" w:rsidRPr="00BA02BE" w:rsidTr="00035BE3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60040" w:rsidRPr="00BA02BE" w:rsidRDefault="00060040" w:rsidP="00BA02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A02BE">
              <w:rPr>
                <w:sz w:val="26"/>
                <w:szCs w:val="26"/>
              </w:rPr>
              <w:t>UBND TỈNH HÀ TĨNH</w:t>
            </w:r>
          </w:p>
          <w:p w:rsidR="00060040" w:rsidRPr="00BA02BE" w:rsidRDefault="00060040" w:rsidP="00BA02BE">
            <w:pPr>
              <w:spacing w:line="3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A02BE">
              <w:rPr>
                <w:b/>
                <w:bCs/>
                <w:sz w:val="26"/>
                <w:szCs w:val="26"/>
              </w:rPr>
              <w:t>SỞ KHOA HỌC VÀ CÔNG NGHỆ</w:t>
            </w:r>
          </w:p>
          <w:p w:rsidR="00060040" w:rsidRPr="00BA02BE" w:rsidRDefault="007818F6" w:rsidP="00BA02BE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8"/>
              </w:rPr>
            </w:pPr>
            <w:r w:rsidRPr="007818F6">
              <w:rPr>
                <w:noProof/>
                <w:sz w:val="20"/>
                <w:szCs w:val="28"/>
              </w:rPr>
              <w:pict>
                <v:line id="Line 3" o:spid="_x0000_s1026" style="position:absolute;left:0;text-align:left;z-index:251657728;visibility:visible" from="52.95pt,3.15pt" to="146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YJlL7aAAAABwEAAA8AAABkcnMvZG93bnJldi54bWxMjsFOwzAQRO9I/IO1SFwq6jQR&#10;FQ1xKgTkxoUC4rqNlyQiXqex2wa+nqUXOD7NaOYV68n16kBj6DwbWMwTUMS1tx03Bl5fqqsbUCEi&#10;W+w9k4EvCrAuz88KzK0/8jMdNrFRMsIhRwNtjEOudahbchjmfiCW7MOPDqPg2Gg74lHGXa/TJFlq&#10;hx3LQ4sD3bdUf272zkCo3mhXfc/qWfKeNZ7S3cPTIxpzeTHd3YKKNMW/MvzqizqU4rT1e7ZB9cLJ&#10;9UqqBpYZKMnTVbYAtT2xLgv937/8AQAA//8DAFBLAQItABQABgAIAAAAIQC2gziS/gAAAOEBAAAT&#10;AAAAAAAAAAAAAAAAAAAAAABbQ29udGVudF9UeXBlc10ueG1sUEsBAi0AFAAGAAgAAAAhADj9If/W&#10;AAAAlAEAAAsAAAAAAAAAAAAAAAAALwEAAF9yZWxzLy5yZWxzUEsBAi0AFAAGAAgAAAAhAJ3re+4T&#10;AgAAKAQAAA4AAAAAAAAAAAAAAAAALgIAAGRycy9lMm9Eb2MueG1sUEsBAi0AFAAGAAgAAAAhAIYJ&#10;lL7aAAAABwEAAA8AAAAAAAAAAAAAAAAAbQQAAGRycy9kb3ducmV2LnhtbFBLBQYAAAAABAAEAPMA&#10;AAB0BQAAAAA=&#10;"/>
              </w:pict>
            </w:r>
          </w:p>
          <w:p w:rsidR="00060040" w:rsidRPr="00BA02BE" w:rsidRDefault="00060040" w:rsidP="0099501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A02BE">
              <w:rPr>
                <w:sz w:val="26"/>
                <w:szCs w:val="26"/>
              </w:rPr>
              <w:t>Số</w:t>
            </w:r>
            <w:r w:rsidR="00E804B3" w:rsidRPr="00BA02BE">
              <w:rPr>
                <w:sz w:val="26"/>
                <w:szCs w:val="26"/>
              </w:rPr>
              <w:t xml:space="preserve">: </w:t>
            </w:r>
            <w:r w:rsidR="00995016">
              <w:rPr>
                <w:sz w:val="26"/>
                <w:szCs w:val="26"/>
              </w:rPr>
              <w:t>1751</w:t>
            </w:r>
            <w:r w:rsidR="009E6596">
              <w:rPr>
                <w:sz w:val="26"/>
                <w:szCs w:val="26"/>
              </w:rPr>
              <w:t>/</w:t>
            </w:r>
            <w:r w:rsidR="00EE6066">
              <w:rPr>
                <w:sz w:val="26"/>
                <w:szCs w:val="26"/>
              </w:rPr>
              <w:t>QĐ</w:t>
            </w:r>
            <w:r w:rsidRPr="00BA02BE">
              <w:rPr>
                <w:sz w:val="26"/>
                <w:szCs w:val="26"/>
              </w:rPr>
              <w:t>-SKHCN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060040" w:rsidRPr="00BA02BE" w:rsidRDefault="00060040" w:rsidP="00BA02BE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BA02BE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A02BE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60040" w:rsidRPr="00BA02BE" w:rsidRDefault="00060040" w:rsidP="00BA02BE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BA02BE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060040" w:rsidRPr="00BA02BE" w:rsidRDefault="007818F6" w:rsidP="00BA02BE">
            <w:pPr>
              <w:spacing w:line="240" w:lineRule="auto"/>
              <w:jc w:val="center"/>
              <w:rPr>
                <w:b/>
                <w:bCs/>
                <w:sz w:val="20"/>
                <w:szCs w:val="26"/>
              </w:rPr>
            </w:pPr>
            <w:r w:rsidRPr="007818F6">
              <w:rPr>
                <w:noProof/>
                <w:sz w:val="22"/>
                <w:szCs w:val="28"/>
              </w:rPr>
              <w:pict>
                <v:line id="Line 4" o:spid="_x0000_s1028" style="position:absolute;left:0;text-align:left;z-index:251658752;visibility:visible" from="83.6pt,3pt" to="198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T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ls3S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RLXcl2QAAAAcBAAAPAAAAZHJzL2Rvd25yZXYueG1sTI/BTsMwEETvSPyDtUhcKuqQSqGE&#10;OBUCcuNCoeK6jZckIl6nsdsGvp4tFzg+zWj2bbGaXK8ONIbOs4HreQKKuPa248bA22t1tQQVIrLF&#10;3jMZ+KIAq/L8rMDc+iO/0GEdGyUjHHI00MY45FqHuiWHYe4HYsk+/OgwCo6NtiMeZdz1Ok2STDvs&#10;WC60ONBDS/Xneu8MhGpDu+p7Vs+S90XjKd09Pj+hMZcX0/0dqEhT/CvDSV/UoRSnrd+zDaoXzm5S&#10;qRrI5CXJF7cn3v6yLgv937/8AQAA//8DAFBLAQItABQABgAIAAAAIQC2gziS/gAAAOEBAAATAAAA&#10;AAAAAAAAAAAAAAAAAABbQ29udGVudF9UeXBlc10ueG1sUEsBAi0AFAAGAAgAAAAhADj9If/WAAAA&#10;lAEAAAsAAAAAAAAAAAAAAAAALwEAAF9yZWxzLy5yZWxzUEsBAi0AFAAGAAgAAAAhAKyPNNURAgAA&#10;KAQAAA4AAAAAAAAAAAAAAAAALgIAAGRycy9lMm9Eb2MueG1sUEsBAi0AFAAGAAgAAAAhANEtdyXZ&#10;AAAABwEAAA8AAAAAAAAAAAAAAAAAawQAAGRycy9kb3ducmV2LnhtbFBLBQYAAAAABAAEAPMAAABx&#10;BQAAAAA=&#10;"/>
              </w:pict>
            </w:r>
          </w:p>
          <w:p w:rsidR="00060040" w:rsidRPr="00BA02BE" w:rsidRDefault="00060040" w:rsidP="00995016">
            <w:pPr>
              <w:spacing w:line="340" w:lineRule="exact"/>
              <w:jc w:val="center"/>
              <w:rPr>
                <w:sz w:val="27"/>
                <w:szCs w:val="27"/>
              </w:rPr>
            </w:pPr>
            <w:r w:rsidRPr="00BA02BE">
              <w:rPr>
                <w:i/>
                <w:iCs/>
                <w:sz w:val="26"/>
                <w:szCs w:val="26"/>
              </w:rPr>
              <w:t xml:space="preserve">               </w:t>
            </w:r>
            <w:r w:rsidRPr="00BA02BE">
              <w:rPr>
                <w:i/>
                <w:iCs/>
                <w:sz w:val="27"/>
                <w:szCs w:val="27"/>
              </w:rPr>
              <w:t xml:space="preserve">Hà Tĩnh, ngày </w:t>
            </w:r>
            <w:r w:rsidR="00995016">
              <w:rPr>
                <w:i/>
                <w:iCs/>
                <w:sz w:val="27"/>
                <w:szCs w:val="27"/>
              </w:rPr>
              <w:t>10</w:t>
            </w:r>
            <w:r w:rsidRPr="00BA02BE">
              <w:rPr>
                <w:i/>
                <w:iCs/>
                <w:sz w:val="27"/>
                <w:szCs w:val="27"/>
              </w:rPr>
              <w:t xml:space="preserve"> tháng </w:t>
            </w:r>
            <w:r w:rsidR="009E6596">
              <w:rPr>
                <w:i/>
                <w:iCs/>
                <w:sz w:val="27"/>
                <w:szCs w:val="27"/>
              </w:rPr>
              <w:t>1</w:t>
            </w:r>
            <w:r w:rsidR="00590ED6">
              <w:rPr>
                <w:i/>
                <w:iCs/>
                <w:sz w:val="27"/>
                <w:szCs w:val="27"/>
              </w:rPr>
              <w:t>2</w:t>
            </w:r>
            <w:r w:rsidRPr="00BA02BE">
              <w:rPr>
                <w:i/>
                <w:iCs/>
                <w:sz w:val="27"/>
                <w:szCs w:val="27"/>
              </w:rPr>
              <w:t xml:space="preserve"> năm 20</w:t>
            </w:r>
            <w:r w:rsidR="00590ED6">
              <w:rPr>
                <w:i/>
                <w:iCs/>
                <w:sz w:val="27"/>
                <w:szCs w:val="27"/>
              </w:rPr>
              <w:t>20</w:t>
            </w:r>
          </w:p>
        </w:tc>
      </w:tr>
    </w:tbl>
    <w:p w:rsidR="00060040" w:rsidRDefault="00060040" w:rsidP="00060040">
      <w:pPr>
        <w:spacing w:before="120" w:line="240" w:lineRule="auto"/>
        <w:jc w:val="center"/>
        <w:rPr>
          <w:rFonts w:eastAsia="Times New Roman"/>
          <w:b/>
          <w:sz w:val="28"/>
          <w:szCs w:val="28"/>
          <w:lang w:val="pt-BR"/>
        </w:rPr>
      </w:pPr>
    </w:p>
    <w:p w:rsidR="00060040" w:rsidRPr="00956AB8" w:rsidRDefault="00EE6066" w:rsidP="004507A5">
      <w:pPr>
        <w:spacing w:line="240" w:lineRule="auto"/>
        <w:jc w:val="center"/>
        <w:rPr>
          <w:rFonts w:eastAsia="Times New Roman"/>
          <w:b/>
          <w:sz w:val="28"/>
          <w:szCs w:val="28"/>
          <w:lang w:val="pt-BR"/>
        </w:rPr>
      </w:pPr>
      <w:r w:rsidRPr="00956AB8">
        <w:rPr>
          <w:rFonts w:eastAsia="Times New Roman"/>
          <w:b/>
          <w:sz w:val="28"/>
          <w:szCs w:val="28"/>
          <w:lang w:val="pt-BR"/>
        </w:rPr>
        <w:t>QUYẾT ĐỊNH</w:t>
      </w:r>
    </w:p>
    <w:p w:rsidR="00590ED6" w:rsidRPr="00956AB8" w:rsidRDefault="00590ED6" w:rsidP="00590ED6">
      <w:pPr>
        <w:spacing w:line="240" w:lineRule="auto"/>
        <w:jc w:val="center"/>
        <w:rPr>
          <w:b/>
          <w:sz w:val="28"/>
          <w:szCs w:val="28"/>
          <w:lang w:val="vi-VN"/>
        </w:rPr>
      </w:pPr>
      <w:bookmarkStart w:id="0" w:name="_GoBack"/>
      <w:r w:rsidRPr="00956AB8">
        <w:rPr>
          <w:b/>
          <w:sz w:val="28"/>
          <w:szCs w:val="28"/>
          <w:lang w:val="vi-VN"/>
        </w:rPr>
        <w:t xml:space="preserve">Về việc hủy bỏ hiệu lực Giấy chứng nhận </w:t>
      </w:r>
    </w:p>
    <w:p w:rsidR="00590ED6" w:rsidRPr="00956AB8" w:rsidRDefault="00590ED6" w:rsidP="00590ED6">
      <w:pPr>
        <w:spacing w:line="240" w:lineRule="auto"/>
        <w:jc w:val="center"/>
        <w:rPr>
          <w:b/>
          <w:sz w:val="28"/>
          <w:szCs w:val="28"/>
        </w:rPr>
      </w:pPr>
      <w:r w:rsidRPr="00956AB8">
        <w:rPr>
          <w:b/>
          <w:sz w:val="28"/>
          <w:szCs w:val="28"/>
          <w:lang w:val="vi-VN"/>
        </w:rPr>
        <w:t>đăng ký hoạt động khoa học và công nghệ</w:t>
      </w:r>
    </w:p>
    <w:p w:rsidR="00060040" w:rsidRPr="009A4D34" w:rsidRDefault="007818F6" w:rsidP="00590ED6">
      <w:pPr>
        <w:spacing w:line="240" w:lineRule="auto"/>
        <w:jc w:val="center"/>
        <w:rPr>
          <w:rFonts w:eastAsia="Times New Roman"/>
          <w:b/>
          <w:sz w:val="28"/>
          <w:szCs w:val="28"/>
          <w:lang w:val="pt-BR"/>
        </w:rPr>
      </w:pPr>
      <w:r w:rsidRPr="007818F6">
        <w:rPr>
          <w:rFonts w:eastAsia="Times New Roman"/>
          <w:noProof/>
          <w:sz w:val="28"/>
          <w:szCs w:val="28"/>
        </w:rPr>
        <w:pict>
          <v:line id="Line 2" o:spid="_x0000_s1027" style="position:absolute;left:0;text-align:left;z-index:251656704;visibility:visible" from="141.35pt,3.5pt" to="322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x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P0vkkB9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+/LIENwAAAAHAQAADwAAAGRycy9kb3ducmV2LnhtbEyPwU7DMBBE70j8g7VIXCrqEKAt&#10;IU6FgNy4UFpx3cZLEhGv09htA1/PwgWOoxnNvMmXo+vUgYbQejZwOU1AEVfetlwbWL+WFwtQISJb&#10;7DyTgU8KsCxOT3LMrD/yCx1WsVZSwiFDA02MfaZ1qBpyGKa+Jxbv3Q8Oo8ih1nbAo5S7TqdJMtMO&#10;W5aFBnt6aKj6WO2dgVBuaFd+TapJ8nZVe0p3j89PaMz52Xh/ByrSGP/C8IMv6FAI09bv2QbVGUgX&#10;6VyiBuZySfzZ9c0tqO2v1kWu//MX3wAAAP//AwBQSwECLQAUAAYACAAAACEAtoM4kv4AAADhAQAA&#10;EwAAAAAAAAAAAAAAAAAAAAAAW0NvbnRlbnRfVHlwZXNdLnhtbFBLAQItABQABgAIAAAAIQA4/SH/&#10;1gAAAJQBAAALAAAAAAAAAAAAAAAAAC8BAABfcmVscy8ucmVsc1BLAQItABQABgAIAAAAIQARLyxH&#10;EgIAACgEAAAOAAAAAAAAAAAAAAAAAC4CAABkcnMvZTJvRG9jLnhtbFBLAQItABQABgAIAAAAIQD7&#10;8sgQ3AAAAAcBAAAPAAAAAAAAAAAAAAAAAGwEAABkcnMvZG93bnJldi54bWxQSwUGAAAAAAQABADz&#10;AAAAdQUAAAAA&#10;"/>
        </w:pict>
      </w:r>
      <w:bookmarkEnd w:id="0"/>
    </w:p>
    <w:p w:rsidR="00C15C1D" w:rsidRPr="00F633FD" w:rsidRDefault="00060040" w:rsidP="00C15C1D">
      <w:pPr>
        <w:spacing w:line="360" w:lineRule="auto"/>
        <w:jc w:val="center"/>
        <w:rPr>
          <w:rFonts w:eastAsia="Times New Roman"/>
          <w:b/>
          <w:sz w:val="27"/>
          <w:szCs w:val="27"/>
          <w:lang w:val="pt-BR"/>
        </w:rPr>
      </w:pPr>
      <w:r w:rsidRPr="00F633FD">
        <w:rPr>
          <w:rFonts w:eastAsia="Times New Roman"/>
          <w:b/>
          <w:sz w:val="27"/>
          <w:szCs w:val="27"/>
          <w:lang w:val="pt-BR"/>
        </w:rPr>
        <w:t>GIÁM ĐỐC SỞ KHOA HỌC VÀ CÔNG NGHỆ</w:t>
      </w:r>
    </w:p>
    <w:p w:rsidR="00EB4562" w:rsidRPr="00956AB8" w:rsidRDefault="00EB4562" w:rsidP="00282612">
      <w:pPr>
        <w:spacing w:after="6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364756">
        <w:rPr>
          <w:iCs/>
          <w:sz w:val="28"/>
          <w:szCs w:val="28"/>
        </w:rPr>
        <w:tab/>
      </w:r>
      <w:r w:rsidRPr="00956AB8">
        <w:rPr>
          <w:i/>
          <w:iCs/>
          <w:sz w:val="28"/>
          <w:szCs w:val="28"/>
        </w:rPr>
        <w:t xml:space="preserve">Căn cứ </w:t>
      </w:r>
      <w:r w:rsidRPr="00956AB8">
        <w:rPr>
          <w:i/>
          <w:iCs/>
          <w:sz w:val="28"/>
          <w:szCs w:val="28"/>
          <w:lang w:val="vi-VN"/>
        </w:rPr>
        <w:t>Luật Khoa học và Công nghệ</w:t>
      </w:r>
      <w:r w:rsidRPr="00956AB8">
        <w:rPr>
          <w:i/>
          <w:iCs/>
          <w:sz w:val="28"/>
          <w:szCs w:val="28"/>
        </w:rPr>
        <w:t xml:space="preserve"> </w:t>
      </w:r>
      <w:r w:rsidRPr="00956AB8">
        <w:rPr>
          <w:rFonts w:eastAsia="Times New Roman"/>
          <w:i/>
          <w:iCs/>
          <w:color w:val="000000"/>
          <w:sz w:val="28"/>
          <w:szCs w:val="28"/>
          <w:lang w:eastAsia="vi-VN"/>
        </w:rPr>
        <w:t>ngày 18 tháng 6 năm 2013;</w:t>
      </w:r>
    </w:p>
    <w:p w:rsidR="00EB4562" w:rsidRPr="00956AB8" w:rsidRDefault="00EB4562" w:rsidP="00282612">
      <w:pPr>
        <w:shd w:val="clear" w:color="auto" w:fill="FFFFFF"/>
        <w:spacing w:after="60" w:line="240" w:lineRule="auto"/>
        <w:jc w:val="both"/>
        <w:rPr>
          <w:rFonts w:eastAsia="Times New Roman"/>
          <w:i/>
          <w:iCs/>
          <w:color w:val="000000"/>
          <w:sz w:val="28"/>
          <w:szCs w:val="28"/>
          <w:lang w:eastAsia="vi-VN"/>
        </w:rPr>
      </w:pPr>
      <w:r w:rsidRPr="00956AB8">
        <w:rPr>
          <w:i/>
          <w:iCs/>
          <w:sz w:val="28"/>
          <w:szCs w:val="28"/>
        </w:rPr>
        <w:tab/>
      </w:r>
      <w:r w:rsidRPr="00956AB8">
        <w:rPr>
          <w:i/>
          <w:spacing w:val="-4"/>
          <w:sz w:val="28"/>
          <w:szCs w:val="28"/>
        </w:rPr>
        <w:t>Căn cứ Nghị định</w:t>
      </w:r>
      <w:r w:rsidRPr="00956AB8">
        <w:rPr>
          <w:i/>
          <w:spacing w:val="-4"/>
          <w:sz w:val="28"/>
          <w:szCs w:val="28"/>
          <w:lang w:val="vi-VN"/>
        </w:rPr>
        <w:t xml:space="preserve"> số 0</w:t>
      </w:r>
      <w:r w:rsidRPr="00956AB8">
        <w:rPr>
          <w:i/>
          <w:spacing w:val="-4"/>
          <w:sz w:val="28"/>
          <w:szCs w:val="28"/>
        </w:rPr>
        <w:t>8</w:t>
      </w:r>
      <w:r w:rsidRPr="00956AB8">
        <w:rPr>
          <w:i/>
          <w:spacing w:val="-4"/>
          <w:sz w:val="28"/>
          <w:szCs w:val="28"/>
          <w:lang w:val="vi-VN"/>
        </w:rPr>
        <w:t>/201</w:t>
      </w:r>
      <w:r w:rsidRPr="00956AB8">
        <w:rPr>
          <w:i/>
          <w:spacing w:val="-4"/>
          <w:sz w:val="28"/>
          <w:szCs w:val="28"/>
        </w:rPr>
        <w:t>4</w:t>
      </w:r>
      <w:r w:rsidRPr="00956AB8">
        <w:rPr>
          <w:i/>
          <w:spacing w:val="-4"/>
          <w:sz w:val="28"/>
          <w:szCs w:val="28"/>
          <w:lang w:val="vi-VN"/>
        </w:rPr>
        <w:t>/</w:t>
      </w:r>
      <w:r w:rsidRPr="00956AB8">
        <w:rPr>
          <w:i/>
          <w:spacing w:val="-4"/>
          <w:sz w:val="28"/>
          <w:szCs w:val="28"/>
        </w:rPr>
        <w:t>NĐ-CP</w:t>
      </w:r>
      <w:r w:rsidRPr="00956AB8">
        <w:rPr>
          <w:i/>
          <w:spacing w:val="-4"/>
          <w:sz w:val="28"/>
          <w:szCs w:val="28"/>
          <w:lang w:val="vi-VN"/>
        </w:rPr>
        <w:t xml:space="preserve"> ngày </w:t>
      </w:r>
      <w:r w:rsidRPr="00956AB8">
        <w:rPr>
          <w:i/>
          <w:spacing w:val="-4"/>
          <w:sz w:val="28"/>
          <w:szCs w:val="28"/>
        </w:rPr>
        <w:t>27</w:t>
      </w:r>
      <w:r w:rsidRPr="00956AB8">
        <w:rPr>
          <w:i/>
          <w:spacing w:val="-4"/>
          <w:sz w:val="28"/>
          <w:szCs w:val="28"/>
          <w:lang w:val="vi-VN"/>
        </w:rPr>
        <w:t>/</w:t>
      </w:r>
      <w:r w:rsidRPr="00956AB8">
        <w:rPr>
          <w:i/>
          <w:spacing w:val="-4"/>
          <w:sz w:val="28"/>
          <w:szCs w:val="28"/>
        </w:rPr>
        <w:t>01</w:t>
      </w:r>
      <w:r w:rsidRPr="00956AB8">
        <w:rPr>
          <w:i/>
          <w:spacing w:val="-4"/>
          <w:sz w:val="28"/>
          <w:szCs w:val="28"/>
          <w:lang w:val="vi-VN"/>
        </w:rPr>
        <w:t>/201</w:t>
      </w:r>
      <w:r w:rsidRPr="00956AB8">
        <w:rPr>
          <w:i/>
          <w:spacing w:val="-4"/>
          <w:sz w:val="28"/>
          <w:szCs w:val="28"/>
        </w:rPr>
        <w:t>4</w:t>
      </w:r>
      <w:r w:rsidRPr="00956AB8">
        <w:rPr>
          <w:i/>
          <w:spacing w:val="-4"/>
          <w:sz w:val="28"/>
          <w:szCs w:val="28"/>
          <w:lang w:val="vi-VN"/>
        </w:rPr>
        <w:t xml:space="preserve"> của </w:t>
      </w:r>
      <w:r w:rsidRPr="00956AB8">
        <w:rPr>
          <w:i/>
          <w:spacing w:val="-4"/>
          <w:sz w:val="28"/>
          <w:szCs w:val="28"/>
        </w:rPr>
        <w:t>Thủ tướng Chính phủ</w:t>
      </w:r>
      <w:r w:rsidRPr="00956AB8">
        <w:rPr>
          <w:i/>
          <w:spacing w:val="-4"/>
          <w:sz w:val="28"/>
          <w:szCs w:val="28"/>
          <w:lang w:val="vi-VN"/>
        </w:rPr>
        <w:t xml:space="preserve"> </w:t>
      </w:r>
      <w:r w:rsidRPr="00956AB8">
        <w:rPr>
          <w:i/>
          <w:spacing w:val="-4"/>
          <w:sz w:val="28"/>
          <w:szCs w:val="28"/>
        </w:rPr>
        <w:t xml:space="preserve">về </w:t>
      </w:r>
      <w:r w:rsidRPr="00956AB8">
        <w:rPr>
          <w:rFonts w:eastAsia="Times New Roman"/>
          <w:i/>
          <w:iCs/>
          <w:color w:val="000000"/>
          <w:sz w:val="28"/>
          <w:szCs w:val="28"/>
          <w:lang w:eastAsia="vi-VN"/>
        </w:rPr>
        <w:t>quy định chi tiết và hướng dẫn thi hành một số điều của Luật khoa học và công nghệ,</w:t>
      </w:r>
    </w:p>
    <w:p w:rsidR="00EB4562" w:rsidRPr="00956AB8" w:rsidRDefault="00EB4562" w:rsidP="00282612">
      <w:pPr>
        <w:shd w:val="clear" w:color="auto" w:fill="FFFFFF"/>
        <w:spacing w:after="60" w:line="240" w:lineRule="auto"/>
        <w:jc w:val="both"/>
        <w:rPr>
          <w:rFonts w:ascii="Verdana" w:eastAsia="Times New Roman" w:hAnsi="Verdana"/>
          <w:i/>
          <w:color w:val="000000"/>
          <w:sz w:val="28"/>
          <w:szCs w:val="28"/>
          <w:lang w:eastAsia="vi-VN"/>
        </w:rPr>
      </w:pPr>
      <w:r w:rsidRPr="00956AB8">
        <w:rPr>
          <w:rFonts w:eastAsia="Times New Roman"/>
          <w:i/>
          <w:iCs/>
          <w:color w:val="000000"/>
          <w:sz w:val="28"/>
          <w:szCs w:val="28"/>
          <w:lang w:eastAsia="vi-VN"/>
        </w:rPr>
        <w:tab/>
      </w:r>
      <w:r w:rsidRPr="00956AB8">
        <w:rPr>
          <w:i/>
          <w:spacing w:val="-4"/>
          <w:sz w:val="28"/>
          <w:szCs w:val="28"/>
        </w:rPr>
        <w:t xml:space="preserve">Căn cứ </w:t>
      </w:r>
      <w:r w:rsidRPr="00956AB8">
        <w:rPr>
          <w:i/>
          <w:spacing w:val="-4"/>
          <w:sz w:val="28"/>
          <w:szCs w:val="28"/>
          <w:lang w:val="vi-VN"/>
        </w:rPr>
        <w:t>Thông tư số 0</w:t>
      </w:r>
      <w:r w:rsidRPr="00956AB8">
        <w:rPr>
          <w:i/>
          <w:spacing w:val="-4"/>
          <w:sz w:val="28"/>
          <w:szCs w:val="28"/>
        </w:rPr>
        <w:t>3</w:t>
      </w:r>
      <w:r w:rsidRPr="00956AB8">
        <w:rPr>
          <w:i/>
          <w:spacing w:val="-4"/>
          <w:sz w:val="28"/>
          <w:szCs w:val="28"/>
          <w:lang w:val="vi-VN"/>
        </w:rPr>
        <w:t>/201</w:t>
      </w:r>
      <w:r w:rsidRPr="00956AB8">
        <w:rPr>
          <w:i/>
          <w:spacing w:val="-4"/>
          <w:sz w:val="28"/>
          <w:szCs w:val="28"/>
        </w:rPr>
        <w:t>4</w:t>
      </w:r>
      <w:r w:rsidRPr="00956AB8">
        <w:rPr>
          <w:i/>
          <w:spacing w:val="-4"/>
          <w:sz w:val="28"/>
          <w:szCs w:val="28"/>
          <w:lang w:val="vi-VN"/>
        </w:rPr>
        <w:t xml:space="preserve">/TT-BKHCN ngày </w:t>
      </w:r>
      <w:r w:rsidRPr="00956AB8">
        <w:rPr>
          <w:i/>
          <w:spacing w:val="-4"/>
          <w:sz w:val="28"/>
          <w:szCs w:val="28"/>
        </w:rPr>
        <w:t>31</w:t>
      </w:r>
      <w:r w:rsidRPr="00956AB8">
        <w:rPr>
          <w:i/>
          <w:spacing w:val="-4"/>
          <w:sz w:val="28"/>
          <w:szCs w:val="28"/>
          <w:lang w:val="vi-VN"/>
        </w:rPr>
        <w:t>/3/201</w:t>
      </w:r>
      <w:r w:rsidRPr="00956AB8">
        <w:rPr>
          <w:i/>
          <w:spacing w:val="-4"/>
          <w:sz w:val="28"/>
          <w:szCs w:val="28"/>
        </w:rPr>
        <w:t>4</w:t>
      </w:r>
      <w:r w:rsidRPr="00956AB8">
        <w:rPr>
          <w:i/>
          <w:spacing w:val="-4"/>
          <w:sz w:val="28"/>
          <w:szCs w:val="28"/>
          <w:lang w:val="vi-VN"/>
        </w:rPr>
        <w:t xml:space="preserve"> của Bộ trưởng Bộ Khoa học và Công nghệ hướng dẫn</w:t>
      </w:r>
      <w:r w:rsidRPr="00956AB8">
        <w:rPr>
          <w:i/>
          <w:spacing w:val="-4"/>
          <w:sz w:val="28"/>
          <w:szCs w:val="28"/>
        </w:rPr>
        <w:t xml:space="preserve"> điều kiện</w:t>
      </w:r>
      <w:r w:rsidRPr="00956AB8">
        <w:rPr>
          <w:i/>
          <w:spacing w:val="-4"/>
          <w:sz w:val="28"/>
          <w:szCs w:val="28"/>
          <w:lang w:val="vi-VN"/>
        </w:rPr>
        <w:t xml:space="preserve"> thành lập</w:t>
      </w:r>
      <w:r w:rsidRPr="00956AB8">
        <w:rPr>
          <w:i/>
          <w:spacing w:val="-4"/>
          <w:sz w:val="28"/>
          <w:szCs w:val="28"/>
        </w:rPr>
        <w:t xml:space="preserve"> </w:t>
      </w:r>
      <w:r w:rsidRPr="00956AB8">
        <w:rPr>
          <w:i/>
          <w:spacing w:val="-4"/>
          <w:sz w:val="28"/>
          <w:szCs w:val="28"/>
          <w:lang w:val="vi-VN"/>
        </w:rPr>
        <w:t>của tổ chức khoa học và công nghệ</w:t>
      </w:r>
      <w:r w:rsidRPr="00956AB8">
        <w:rPr>
          <w:i/>
          <w:spacing w:val="-4"/>
          <w:sz w:val="28"/>
          <w:szCs w:val="28"/>
        </w:rPr>
        <w:t xml:space="preserve">, văn phòng đại diện, chi nhánh </w:t>
      </w:r>
      <w:r w:rsidRPr="00956AB8">
        <w:rPr>
          <w:i/>
          <w:spacing w:val="-4"/>
          <w:sz w:val="28"/>
          <w:szCs w:val="28"/>
          <w:lang w:val="vi-VN"/>
        </w:rPr>
        <w:t>của tổ chức khoa học và công nghệ</w:t>
      </w:r>
      <w:r w:rsidRPr="00956AB8">
        <w:rPr>
          <w:i/>
          <w:spacing w:val="-4"/>
          <w:sz w:val="28"/>
          <w:szCs w:val="28"/>
        </w:rPr>
        <w:t>;</w:t>
      </w:r>
    </w:p>
    <w:p w:rsidR="00EB4562" w:rsidRPr="00956AB8" w:rsidRDefault="00EB4562" w:rsidP="00282612">
      <w:pPr>
        <w:spacing w:after="60" w:line="240" w:lineRule="auto"/>
        <w:jc w:val="both"/>
        <w:rPr>
          <w:rFonts w:eastAsia="Times New Roman"/>
          <w:i/>
          <w:sz w:val="28"/>
          <w:szCs w:val="28"/>
          <w:lang w:val="pt-BR"/>
        </w:rPr>
      </w:pPr>
      <w:r w:rsidRPr="00956AB8">
        <w:rPr>
          <w:rFonts w:eastAsia="Times New Roman"/>
          <w:i/>
          <w:sz w:val="28"/>
          <w:szCs w:val="28"/>
          <w:lang w:val="pt-BR"/>
        </w:rPr>
        <w:tab/>
        <w:t xml:space="preserve">Căn cứ Quyết định số 37/2015/QĐ-UBND ngày 12/8/2015 của UBND Tỉnh Hà Tĩnh, về việc </w:t>
      </w:r>
      <w:bookmarkStart w:id="1" w:name="dieu_1_name"/>
      <w:r w:rsidRPr="00956AB8">
        <w:rPr>
          <w:rFonts w:eastAsia="Times New Roman"/>
          <w:i/>
          <w:sz w:val="28"/>
          <w:szCs w:val="28"/>
          <w:lang w:val="pt-BR"/>
        </w:rPr>
        <w:t xml:space="preserve">ban hành </w:t>
      </w:r>
      <w:r w:rsidRPr="00956AB8">
        <w:rPr>
          <w:i/>
          <w:color w:val="000000"/>
          <w:sz w:val="28"/>
          <w:szCs w:val="28"/>
          <w:shd w:val="clear" w:color="auto" w:fill="FFFFFF"/>
        </w:rPr>
        <w:t>Quy định chức năng, nhiệm vụ, quyền hạn và cơ cấu tổ chức của Sở Khoa học và Công nghệ</w:t>
      </w:r>
      <w:bookmarkEnd w:id="1"/>
      <w:r w:rsidRPr="00956AB8">
        <w:rPr>
          <w:rFonts w:eastAsia="Times New Roman"/>
          <w:i/>
          <w:sz w:val="28"/>
          <w:szCs w:val="28"/>
          <w:lang w:val="pt-BR"/>
        </w:rPr>
        <w:t>;</w:t>
      </w:r>
    </w:p>
    <w:p w:rsidR="00956AB8" w:rsidRPr="00A126F9" w:rsidRDefault="009B453C" w:rsidP="00282612">
      <w:pPr>
        <w:spacing w:after="60" w:line="240" w:lineRule="auto"/>
        <w:jc w:val="both"/>
        <w:rPr>
          <w:rFonts w:eastAsia="Times New Roman"/>
          <w:b/>
          <w:i/>
          <w:spacing w:val="-4"/>
          <w:sz w:val="28"/>
          <w:szCs w:val="28"/>
          <w:lang w:val="pt-BR"/>
        </w:rPr>
      </w:pPr>
      <w:r w:rsidRPr="00956AB8">
        <w:rPr>
          <w:rFonts w:eastAsia="Times New Roman"/>
          <w:i/>
          <w:sz w:val="28"/>
          <w:szCs w:val="28"/>
          <w:lang w:val="pt-BR"/>
        </w:rPr>
        <w:tab/>
      </w:r>
      <w:r w:rsidR="009E6596" w:rsidRPr="00A126F9">
        <w:rPr>
          <w:rFonts w:eastAsia="Times New Roman"/>
          <w:i/>
          <w:spacing w:val="-4"/>
          <w:sz w:val="28"/>
          <w:szCs w:val="28"/>
          <w:lang w:val="pt-BR"/>
        </w:rPr>
        <w:t xml:space="preserve">Căn cứ </w:t>
      </w:r>
      <w:r w:rsidR="00956AB8" w:rsidRPr="00A126F9">
        <w:rPr>
          <w:rFonts w:eastAsia="Times New Roman"/>
          <w:i/>
          <w:spacing w:val="-4"/>
          <w:sz w:val="28"/>
          <w:szCs w:val="28"/>
          <w:lang w:val="pt-BR"/>
        </w:rPr>
        <w:t>Quyết định số 184</w:t>
      </w:r>
      <w:r w:rsidR="00A126F9" w:rsidRPr="00A126F9">
        <w:rPr>
          <w:rFonts w:eastAsia="Times New Roman"/>
          <w:i/>
          <w:spacing w:val="-4"/>
          <w:sz w:val="28"/>
          <w:szCs w:val="28"/>
          <w:lang w:val="pt-BR"/>
        </w:rPr>
        <w:t>2</w:t>
      </w:r>
      <w:r w:rsidR="00956AB8" w:rsidRPr="00A126F9">
        <w:rPr>
          <w:rFonts w:eastAsia="Times New Roman"/>
          <w:i/>
          <w:spacing w:val="-4"/>
          <w:sz w:val="28"/>
          <w:szCs w:val="28"/>
          <w:lang w:val="pt-BR"/>
        </w:rPr>
        <w:t>/QĐ-SKHCN ngày 28/11/2019</w:t>
      </w:r>
      <w:r w:rsidR="005C53DF" w:rsidRPr="00A126F9">
        <w:rPr>
          <w:rFonts w:eastAsia="Times New Roman"/>
          <w:i/>
          <w:spacing w:val="-4"/>
          <w:sz w:val="28"/>
          <w:szCs w:val="28"/>
          <w:lang w:val="pt-BR"/>
        </w:rPr>
        <w:t xml:space="preserve"> của Sở Khoa học và Công nghệ</w:t>
      </w:r>
      <w:r w:rsidR="00956AB8" w:rsidRPr="00A126F9">
        <w:rPr>
          <w:i/>
          <w:spacing w:val="-4"/>
          <w:sz w:val="28"/>
          <w:szCs w:val="28"/>
        </w:rPr>
        <w:t xml:space="preserve">, về việc đình chỉ giấy chứng nhận đăng ký hoạt động KH&amp;CN của </w:t>
      </w:r>
      <w:r w:rsidR="00A126F9" w:rsidRPr="00A126F9">
        <w:rPr>
          <w:rFonts w:eastAsia="Times New Roman"/>
          <w:i/>
          <w:spacing w:val="-4"/>
          <w:sz w:val="28"/>
          <w:szCs w:val="28"/>
          <w:lang w:val="pt-BR"/>
        </w:rPr>
        <w:t>Trung tâm KHCN - Tư vấn đầu tư nông nghiệp và Phát triển nông thôn Hà Tĩnh</w:t>
      </w:r>
      <w:r w:rsidR="00956AB8" w:rsidRPr="00A126F9">
        <w:rPr>
          <w:rFonts w:eastAsia="Times New Roman"/>
          <w:i/>
          <w:spacing w:val="-4"/>
          <w:sz w:val="28"/>
          <w:szCs w:val="28"/>
          <w:lang w:val="pt-BR"/>
        </w:rPr>
        <w:t>.</w:t>
      </w:r>
    </w:p>
    <w:p w:rsidR="00EB4562" w:rsidRPr="00956AB8" w:rsidRDefault="006F3BA6" w:rsidP="00282612">
      <w:pPr>
        <w:spacing w:after="60" w:line="240" w:lineRule="auto"/>
        <w:jc w:val="both"/>
        <w:rPr>
          <w:rFonts w:eastAsia="Times New Roman"/>
          <w:i/>
          <w:sz w:val="28"/>
          <w:szCs w:val="28"/>
          <w:lang w:val="pt-BR"/>
        </w:rPr>
      </w:pPr>
      <w:r w:rsidRPr="00956AB8">
        <w:rPr>
          <w:i/>
          <w:sz w:val="28"/>
          <w:szCs w:val="28"/>
        </w:rPr>
        <w:tab/>
      </w:r>
      <w:r w:rsidR="00E66E27" w:rsidRPr="00956AB8">
        <w:rPr>
          <w:i/>
          <w:sz w:val="28"/>
          <w:szCs w:val="28"/>
        </w:rPr>
        <w:t>Xét đề nghị của Trưởng phòng Quản lý khoa học;</w:t>
      </w:r>
    </w:p>
    <w:p w:rsidR="00573FC1" w:rsidRPr="00956AB8" w:rsidRDefault="00EE6066" w:rsidP="00F633FD">
      <w:pPr>
        <w:spacing w:before="120" w:after="120" w:line="240" w:lineRule="auto"/>
        <w:jc w:val="center"/>
        <w:rPr>
          <w:rFonts w:eastAsia="Times New Roman"/>
          <w:b/>
          <w:sz w:val="28"/>
          <w:szCs w:val="28"/>
          <w:lang w:val="pt-BR"/>
        </w:rPr>
      </w:pPr>
      <w:r w:rsidRPr="00956AB8">
        <w:rPr>
          <w:rFonts w:eastAsia="Times New Roman"/>
          <w:b/>
          <w:sz w:val="28"/>
          <w:szCs w:val="28"/>
          <w:lang w:val="pt-BR"/>
        </w:rPr>
        <w:t>QUYẾT ĐỊNH</w:t>
      </w:r>
    </w:p>
    <w:p w:rsidR="00590ED6" w:rsidRPr="00A126F9" w:rsidRDefault="00573FC1" w:rsidP="00956AB8">
      <w:pPr>
        <w:ind w:firstLine="709"/>
        <w:jc w:val="both"/>
        <w:rPr>
          <w:sz w:val="28"/>
          <w:szCs w:val="28"/>
          <w:lang w:val="vi-VN"/>
        </w:rPr>
      </w:pPr>
      <w:r w:rsidRPr="00A126F9">
        <w:rPr>
          <w:rFonts w:eastAsia="Times New Roman"/>
          <w:b/>
          <w:sz w:val="28"/>
          <w:szCs w:val="28"/>
          <w:lang w:val="pt-BR"/>
        </w:rPr>
        <w:tab/>
        <w:t xml:space="preserve">Điều 1. </w:t>
      </w:r>
      <w:r w:rsidR="00590ED6" w:rsidRPr="00A126F9">
        <w:rPr>
          <w:sz w:val="28"/>
          <w:szCs w:val="28"/>
          <w:lang w:val="vi-VN"/>
        </w:rPr>
        <w:t>Hủy bỏ hiệu lực Giấy chứng nhận đăng ký hoạt động khoa học và công nghệ của tổ chức khoa học và công nghệ sau đây:</w:t>
      </w:r>
    </w:p>
    <w:p w:rsidR="00A126F9" w:rsidRPr="00A126F9" w:rsidRDefault="00590ED6" w:rsidP="00A126F9">
      <w:pPr>
        <w:spacing w:line="240" w:lineRule="auto"/>
        <w:jc w:val="both"/>
        <w:rPr>
          <w:rFonts w:eastAsia="Times New Roman"/>
          <w:b/>
          <w:sz w:val="28"/>
          <w:szCs w:val="28"/>
          <w:lang w:val="pt-BR"/>
        </w:rPr>
      </w:pPr>
      <w:r w:rsidRPr="00A126F9">
        <w:rPr>
          <w:rFonts w:eastAsia="Times New Roman"/>
          <w:sz w:val="28"/>
          <w:szCs w:val="28"/>
          <w:lang w:val="pt-BR"/>
        </w:rPr>
        <w:tab/>
        <w:t>Tên tổ chức:</w:t>
      </w:r>
      <w:r w:rsidR="009E6596" w:rsidRPr="00A126F9">
        <w:rPr>
          <w:rFonts w:eastAsia="Times New Roman"/>
          <w:sz w:val="28"/>
          <w:szCs w:val="28"/>
          <w:lang w:val="pt-BR"/>
        </w:rPr>
        <w:t xml:space="preserve"> </w:t>
      </w:r>
      <w:r w:rsidR="00A126F9" w:rsidRPr="00A126F9">
        <w:rPr>
          <w:rFonts w:eastAsia="Times New Roman"/>
          <w:sz w:val="28"/>
          <w:szCs w:val="28"/>
          <w:lang w:val="pt-BR"/>
        </w:rPr>
        <w:t>Trung tâm KHCN - Tư vấn đầu tư nông nghiệp và Phát triển nông thôn Hà Tĩnh.</w:t>
      </w:r>
    </w:p>
    <w:p w:rsidR="00A126F9" w:rsidRPr="00A126F9" w:rsidRDefault="00A126F9" w:rsidP="00A126F9">
      <w:pPr>
        <w:pStyle w:val="ListParagraph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A126F9">
        <w:rPr>
          <w:rFonts w:eastAsia="Times New Roman"/>
          <w:sz w:val="28"/>
          <w:szCs w:val="28"/>
          <w:lang w:val="pt-BR"/>
        </w:rPr>
        <w:t xml:space="preserve">Giấy chứng nhận đăng ký hoạt động khoa học và công nghệ số </w:t>
      </w:r>
      <w:r w:rsidRPr="00A126F9">
        <w:rPr>
          <w:iCs/>
          <w:sz w:val="28"/>
          <w:szCs w:val="28"/>
        </w:rPr>
        <w:t>B03-15 cấp ngày ngày 14 tháng 10 năm 2015.</w:t>
      </w:r>
    </w:p>
    <w:p w:rsidR="00A126F9" w:rsidRPr="00A126F9" w:rsidRDefault="00A126F9" w:rsidP="00A126F9">
      <w:pPr>
        <w:spacing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A126F9">
        <w:rPr>
          <w:rFonts w:eastAsia="Times New Roman"/>
          <w:sz w:val="28"/>
          <w:szCs w:val="28"/>
          <w:lang w:val="pt-BR"/>
        </w:rPr>
        <w:tab/>
        <w:t>Địa chỉ: Số 150 đường Trần Phú, Thành phố Hà Tĩnh, tỉnh Hà Tĩnh</w:t>
      </w:r>
    </w:p>
    <w:p w:rsidR="00D05CB8" w:rsidRPr="00A126F9" w:rsidRDefault="00C42E80" w:rsidP="00A126F9">
      <w:pPr>
        <w:jc w:val="both"/>
        <w:rPr>
          <w:rFonts w:eastAsia="Times New Roman"/>
          <w:sz w:val="28"/>
          <w:szCs w:val="28"/>
          <w:lang w:val="pt-BR"/>
        </w:rPr>
      </w:pPr>
      <w:r w:rsidRPr="00A126F9">
        <w:rPr>
          <w:rFonts w:eastAsia="Times New Roman"/>
          <w:sz w:val="28"/>
          <w:szCs w:val="28"/>
          <w:lang w:val="pt-BR"/>
        </w:rPr>
        <w:tab/>
      </w:r>
      <w:r w:rsidR="00D05CB8" w:rsidRPr="00A126F9">
        <w:rPr>
          <w:rFonts w:eastAsia="Times New Roman"/>
          <w:b/>
          <w:sz w:val="28"/>
          <w:szCs w:val="28"/>
          <w:lang w:val="pt-BR"/>
        </w:rPr>
        <w:t xml:space="preserve">Điều </w:t>
      </w:r>
      <w:r w:rsidR="00956AB8" w:rsidRPr="00A126F9">
        <w:rPr>
          <w:rFonts w:eastAsia="Times New Roman"/>
          <w:b/>
          <w:sz w:val="28"/>
          <w:szCs w:val="28"/>
          <w:lang w:val="pt-BR"/>
        </w:rPr>
        <w:t>2</w:t>
      </w:r>
      <w:r w:rsidR="00D05CB8" w:rsidRPr="00A126F9">
        <w:rPr>
          <w:rFonts w:eastAsia="Times New Roman"/>
          <w:sz w:val="28"/>
          <w:szCs w:val="28"/>
          <w:lang w:val="pt-BR"/>
        </w:rPr>
        <w:t xml:space="preserve">. </w:t>
      </w:r>
      <w:r w:rsidR="00526F0D" w:rsidRPr="00A126F9">
        <w:rPr>
          <w:sz w:val="28"/>
          <w:szCs w:val="28"/>
        </w:rPr>
        <w:t xml:space="preserve">Quyết định có hiệu lực kể </w:t>
      </w:r>
      <w:r w:rsidR="00D05CB8" w:rsidRPr="00A126F9">
        <w:rPr>
          <w:sz w:val="28"/>
          <w:szCs w:val="28"/>
        </w:rPr>
        <w:t xml:space="preserve">từ ngày ban hành. </w:t>
      </w:r>
      <w:r w:rsidR="00A126F9" w:rsidRPr="00A126F9">
        <w:rPr>
          <w:rFonts w:eastAsia="Times New Roman"/>
          <w:sz w:val="28"/>
          <w:szCs w:val="28"/>
          <w:lang w:val="pt-BR"/>
        </w:rPr>
        <w:t>Trung tâm KHCN - Tư vấn đầu tư nông nghiệp và Phát triển nông thôn Hà Tĩnh</w:t>
      </w:r>
      <w:r w:rsidR="00131992" w:rsidRPr="00A126F9">
        <w:rPr>
          <w:sz w:val="28"/>
          <w:szCs w:val="28"/>
        </w:rPr>
        <w:t xml:space="preserve"> </w:t>
      </w:r>
      <w:r w:rsidR="00D05CB8" w:rsidRPr="00A126F9">
        <w:rPr>
          <w:sz w:val="28"/>
          <w:szCs w:val="28"/>
        </w:rPr>
        <w:t>và các tổ chức, cá nhân có liên quan chịu trách nhiệm thi hành Quyết định này./.</w:t>
      </w:r>
    </w:p>
    <w:p w:rsidR="00060040" w:rsidRPr="004507A5" w:rsidRDefault="00060040" w:rsidP="004507A5">
      <w:pPr>
        <w:spacing w:line="240" w:lineRule="auto"/>
        <w:jc w:val="both"/>
        <w:rPr>
          <w:rFonts w:eastAsia="Times New Roman"/>
          <w:lang w:val="pt-BR"/>
        </w:rPr>
      </w:pPr>
      <w:r w:rsidRPr="004507A5">
        <w:rPr>
          <w:rFonts w:eastAsia="Times New Roman"/>
          <w:szCs w:val="28"/>
          <w:lang w:val="pt-BR"/>
        </w:rPr>
        <w:tab/>
      </w:r>
      <w:r w:rsidRPr="004507A5">
        <w:rPr>
          <w:rFonts w:eastAsia="Times New Roman"/>
          <w:szCs w:val="28"/>
          <w:lang w:val="pt-BR"/>
        </w:rPr>
        <w:tab/>
      </w:r>
    </w:p>
    <w:tbl>
      <w:tblPr>
        <w:tblW w:w="9747" w:type="dxa"/>
        <w:tblLook w:val="01E0"/>
      </w:tblPr>
      <w:tblGrid>
        <w:gridCol w:w="5353"/>
        <w:gridCol w:w="4394"/>
      </w:tblGrid>
      <w:tr w:rsidR="00060040" w:rsidRPr="00BA02BE" w:rsidTr="001030AA">
        <w:tc>
          <w:tcPr>
            <w:tcW w:w="5353" w:type="dxa"/>
          </w:tcPr>
          <w:p w:rsidR="00060040" w:rsidRPr="00090EAE" w:rsidRDefault="005E19B1" w:rsidP="004507A5">
            <w:pPr>
              <w:spacing w:line="240" w:lineRule="auto"/>
              <w:jc w:val="both"/>
              <w:rPr>
                <w:rFonts w:eastAsia="Times New Roman"/>
                <w:b/>
                <w:i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 xml:space="preserve">    </w:t>
            </w:r>
            <w:r w:rsidR="00060040" w:rsidRPr="00090EAE">
              <w:rPr>
                <w:rFonts w:eastAsia="Times New Roman"/>
                <w:b/>
                <w:i/>
                <w:lang w:val="pt-BR"/>
              </w:rPr>
              <w:t>Nơi nhận:</w:t>
            </w:r>
          </w:p>
          <w:p w:rsidR="0029594C" w:rsidRDefault="005C53DF" w:rsidP="004507A5">
            <w:pPr>
              <w:spacing w:line="240" w:lineRule="auto"/>
              <w:jc w:val="both"/>
              <w:rPr>
                <w:rFonts w:eastAsia="Times New Roman"/>
                <w:sz w:val="22"/>
                <w:lang w:val="pt-BR"/>
              </w:rPr>
            </w:pPr>
            <w:r>
              <w:rPr>
                <w:rFonts w:eastAsia="Times New Roman"/>
                <w:sz w:val="22"/>
                <w:lang w:val="pt-BR"/>
              </w:rPr>
              <w:t xml:space="preserve">    - Như điều: </w:t>
            </w:r>
            <w:r w:rsidR="00956AB8">
              <w:rPr>
                <w:rFonts w:eastAsia="Times New Roman"/>
                <w:sz w:val="22"/>
                <w:lang w:val="pt-BR"/>
              </w:rPr>
              <w:t>2</w:t>
            </w:r>
          </w:p>
          <w:p w:rsidR="0029594C" w:rsidRPr="00EB410B" w:rsidRDefault="0029594C" w:rsidP="004507A5">
            <w:pPr>
              <w:spacing w:line="240" w:lineRule="auto"/>
              <w:jc w:val="both"/>
              <w:rPr>
                <w:rFonts w:eastAsia="Times New Roman"/>
                <w:i/>
                <w:sz w:val="22"/>
                <w:lang w:val="pt-BR"/>
              </w:rPr>
            </w:pPr>
            <w:r>
              <w:rPr>
                <w:rFonts w:eastAsia="Times New Roman"/>
                <w:sz w:val="22"/>
                <w:lang w:val="pt-BR"/>
              </w:rPr>
              <w:t xml:space="preserve">    - TT-TK</w:t>
            </w:r>
            <w:r w:rsidR="00EB410B">
              <w:rPr>
                <w:rFonts w:eastAsia="Times New Roman"/>
                <w:sz w:val="22"/>
                <w:lang w:val="pt-BR"/>
              </w:rPr>
              <w:t xml:space="preserve"> (</w:t>
            </w:r>
            <w:r w:rsidR="00EB410B">
              <w:rPr>
                <w:rFonts w:eastAsia="Times New Roman"/>
                <w:i/>
                <w:sz w:val="22"/>
                <w:lang w:val="pt-BR"/>
              </w:rPr>
              <w:t>để thông báo trên cổng TTĐT Sở)</w:t>
            </w:r>
          </w:p>
          <w:p w:rsidR="00060040" w:rsidRPr="009A4D34" w:rsidRDefault="00060040" w:rsidP="004507A5">
            <w:pPr>
              <w:spacing w:line="240" w:lineRule="auto"/>
              <w:jc w:val="both"/>
              <w:rPr>
                <w:rFonts w:eastAsia="Times New Roman"/>
                <w:sz w:val="26"/>
                <w:lang w:val="pt-BR"/>
              </w:rPr>
            </w:pPr>
            <w:r w:rsidRPr="009A4D34">
              <w:rPr>
                <w:rFonts w:eastAsia="Times New Roman"/>
                <w:sz w:val="22"/>
                <w:lang w:val="pt-BR"/>
              </w:rPr>
              <w:t xml:space="preserve">    - Lưu VT</w:t>
            </w:r>
            <w:r w:rsidR="00D42A64">
              <w:rPr>
                <w:rFonts w:eastAsia="Times New Roman"/>
                <w:sz w:val="22"/>
                <w:lang w:val="pt-BR"/>
              </w:rPr>
              <w:t>, KH</w:t>
            </w:r>
            <w:r w:rsidR="00364756">
              <w:rPr>
                <w:rFonts w:eastAsia="Times New Roman"/>
                <w:sz w:val="22"/>
                <w:lang w:val="pt-BR"/>
              </w:rPr>
              <w:t>.</w:t>
            </w:r>
          </w:p>
        </w:tc>
        <w:tc>
          <w:tcPr>
            <w:tcW w:w="4394" w:type="dxa"/>
          </w:tcPr>
          <w:p w:rsidR="00060040" w:rsidRPr="00F633FD" w:rsidRDefault="00060040" w:rsidP="004507A5">
            <w:pPr>
              <w:spacing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F633FD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GIÁM ĐỐC</w:t>
            </w:r>
          </w:p>
          <w:p w:rsidR="00060040" w:rsidRPr="00884C42" w:rsidRDefault="00060040" w:rsidP="004507A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060040" w:rsidRPr="00884C42" w:rsidRDefault="00060040" w:rsidP="004507A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060040" w:rsidRPr="00884C42" w:rsidRDefault="00060040" w:rsidP="004507A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060040" w:rsidRPr="00884C42" w:rsidRDefault="00060040" w:rsidP="004507A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884C42" w:rsidRPr="00884C42" w:rsidRDefault="00884C42" w:rsidP="004507A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060040" w:rsidRPr="00884C42" w:rsidRDefault="00060040" w:rsidP="004507A5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60040" w:rsidRPr="009A4D34" w:rsidRDefault="00FB7BD2" w:rsidP="004507A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pt-BR"/>
              </w:rPr>
            </w:pPr>
            <w:r w:rsidRPr="00F633FD">
              <w:rPr>
                <w:b/>
                <w:bCs/>
                <w:sz w:val="27"/>
                <w:szCs w:val="27"/>
              </w:rPr>
              <w:t>Đỗ Khoa Văn</w:t>
            </w:r>
          </w:p>
        </w:tc>
      </w:tr>
    </w:tbl>
    <w:p w:rsidR="00433472" w:rsidRDefault="00433472" w:rsidP="004507A5"/>
    <w:sectPr w:rsidR="00433472" w:rsidSect="006B1D6F">
      <w:pgSz w:w="11907" w:h="16840" w:code="9"/>
      <w:pgMar w:top="630" w:right="992" w:bottom="284" w:left="1843" w:header="851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7E7"/>
    <w:multiLevelType w:val="hybridMultilevel"/>
    <w:tmpl w:val="69B22BE4"/>
    <w:lvl w:ilvl="0" w:tplc="76F8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A2C30"/>
    <w:multiLevelType w:val="hybridMultilevel"/>
    <w:tmpl w:val="C7708844"/>
    <w:lvl w:ilvl="0" w:tplc="9A26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8549C1"/>
    <w:multiLevelType w:val="hybridMultilevel"/>
    <w:tmpl w:val="564650E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0040"/>
    <w:rsid w:val="00035BE3"/>
    <w:rsid w:val="00060040"/>
    <w:rsid w:val="000866D7"/>
    <w:rsid w:val="00090EAE"/>
    <w:rsid w:val="001030AA"/>
    <w:rsid w:val="0011165B"/>
    <w:rsid w:val="001272A8"/>
    <w:rsid w:val="00131992"/>
    <w:rsid w:val="00157C77"/>
    <w:rsid w:val="001C4280"/>
    <w:rsid w:val="002266B7"/>
    <w:rsid w:val="00243E31"/>
    <w:rsid w:val="00282612"/>
    <w:rsid w:val="0029594C"/>
    <w:rsid w:val="002A0CAD"/>
    <w:rsid w:val="002A3A4C"/>
    <w:rsid w:val="003049DA"/>
    <w:rsid w:val="00306420"/>
    <w:rsid w:val="00361248"/>
    <w:rsid w:val="00364756"/>
    <w:rsid w:val="00433472"/>
    <w:rsid w:val="004507A5"/>
    <w:rsid w:val="00466D66"/>
    <w:rsid w:val="004766C1"/>
    <w:rsid w:val="00482D41"/>
    <w:rsid w:val="004F7DE8"/>
    <w:rsid w:val="00521C5E"/>
    <w:rsid w:val="00526F0D"/>
    <w:rsid w:val="00544F58"/>
    <w:rsid w:val="0056444C"/>
    <w:rsid w:val="00573FC1"/>
    <w:rsid w:val="00590ED6"/>
    <w:rsid w:val="005B7044"/>
    <w:rsid w:val="005C53DF"/>
    <w:rsid w:val="005D18F9"/>
    <w:rsid w:val="005E19B1"/>
    <w:rsid w:val="006008FC"/>
    <w:rsid w:val="00655C0D"/>
    <w:rsid w:val="006B1D6F"/>
    <w:rsid w:val="006B79B7"/>
    <w:rsid w:val="006F3BA6"/>
    <w:rsid w:val="0072109C"/>
    <w:rsid w:val="00744C05"/>
    <w:rsid w:val="007818F6"/>
    <w:rsid w:val="00787474"/>
    <w:rsid w:val="007B171F"/>
    <w:rsid w:val="007C49DA"/>
    <w:rsid w:val="00841755"/>
    <w:rsid w:val="008434D6"/>
    <w:rsid w:val="008515DD"/>
    <w:rsid w:val="00867254"/>
    <w:rsid w:val="00870FA8"/>
    <w:rsid w:val="0088055E"/>
    <w:rsid w:val="00884C42"/>
    <w:rsid w:val="008D1B9B"/>
    <w:rsid w:val="009159E4"/>
    <w:rsid w:val="00956AB8"/>
    <w:rsid w:val="00995016"/>
    <w:rsid w:val="009B453C"/>
    <w:rsid w:val="009E6596"/>
    <w:rsid w:val="00A126F9"/>
    <w:rsid w:val="00A25C28"/>
    <w:rsid w:val="00A4032D"/>
    <w:rsid w:val="00A90E2E"/>
    <w:rsid w:val="00AA3900"/>
    <w:rsid w:val="00AC52D9"/>
    <w:rsid w:val="00AE5D27"/>
    <w:rsid w:val="00AF5FDE"/>
    <w:rsid w:val="00B421BB"/>
    <w:rsid w:val="00B55697"/>
    <w:rsid w:val="00BA02BE"/>
    <w:rsid w:val="00BF3D8C"/>
    <w:rsid w:val="00BF609D"/>
    <w:rsid w:val="00C06BD9"/>
    <w:rsid w:val="00C15C1D"/>
    <w:rsid w:val="00C42E80"/>
    <w:rsid w:val="00C74D9A"/>
    <w:rsid w:val="00CE5FE9"/>
    <w:rsid w:val="00D05CB8"/>
    <w:rsid w:val="00D14E54"/>
    <w:rsid w:val="00D15464"/>
    <w:rsid w:val="00D37A98"/>
    <w:rsid w:val="00D42A64"/>
    <w:rsid w:val="00D66610"/>
    <w:rsid w:val="00D97573"/>
    <w:rsid w:val="00E66324"/>
    <w:rsid w:val="00E66E27"/>
    <w:rsid w:val="00E804B3"/>
    <w:rsid w:val="00EB410B"/>
    <w:rsid w:val="00EB4562"/>
    <w:rsid w:val="00EE6066"/>
    <w:rsid w:val="00F245BF"/>
    <w:rsid w:val="00F633FD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40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0040"/>
    <w:pPr>
      <w:spacing w:before="120" w:after="120" w:line="240" w:lineRule="auto"/>
      <w:jc w:val="center"/>
    </w:pPr>
    <w:rPr>
      <w:rFonts w:ascii=".VnArial NarrowH" w:eastAsia="Times New Roman" w:hAnsi=".VnArial NarrowH"/>
      <w:b/>
      <w:szCs w:val="20"/>
    </w:rPr>
  </w:style>
  <w:style w:type="paragraph" w:styleId="ListParagraph">
    <w:name w:val="List Paragraph"/>
    <w:basedOn w:val="Normal"/>
    <w:uiPriority w:val="34"/>
    <w:qFormat/>
    <w:rsid w:val="00CE5FE9"/>
    <w:pPr>
      <w:ind w:left="720"/>
      <w:contextualSpacing/>
    </w:pPr>
  </w:style>
  <w:style w:type="character" w:styleId="Strong">
    <w:name w:val="Strong"/>
    <w:basedOn w:val="DefaultParagraphFont"/>
    <w:qFormat/>
    <w:rsid w:val="00482D41"/>
    <w:rPr>
      <w:b/>
      <w:bCs/>
    </w:rPr>
  </w:style>
  <w:style w:type="paragraph" w:customStyle="1" w:styleId="CharCharCharChar">
    <w:name w:val="Char Char Char Char"/>
    <w:basedOn w:val="Normal"/>
    <w:rsid w:val="001272A8"/>
    <w:pPr>
      <w:spacing w:line="240" w:lineRule="auto"/>
    </w:pPr>
    <w:rPr>
      <w:rFonts w:ascii="Arial" w:eastAsia="Times New Roman" w:hAnsi="Arial"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7B9E-FE84-4ABB-8FE4-E367D49D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2020-12-02T08:30:00Z</cp:lastPrinted>
  <dcterms:created xsi:type="dcterms:W3CDTF">2020-12-03T01:13:00Z</dcterms:created>
  <dcterms:modified xsi:type="dcterms:W3CDTF">2020-12-14T09:05:00Z</dcterms:modified>
</cp:coreProperties>
</file>